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7A5D" w:rsidRDefault="000B530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25pt;margin-top:-25.2pt;width:260.15pt;height:63.4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812AE" w:rsidRPr="008D4C4B" w:rsidRDefault="00E43D9B" w:rsidP="00F812AE">
                  <w:pPr>
                    <w:jc w:val="both"/>
                  </w:pPr>
                  <w:r w:rsidRPr="001368B0">
                    <w:rPr>
                      <w:sz w:val="18"/>
                    </w:rPr>
                    <w:t>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от</w:t>
                  </w:r>
                  <w:r w:rsidR="00F812AE" w:rsidRPr="00F812AE">
                    <w:t xml:space="preserve"> </w:t>
                  </w:r>
                  <w:r w:rsidR="00F812AE" w:rsidRPr="008D4C4B">
                    <w:t>28.03.2022 № 28</w:t>
                  </w:r>
                </w:p>
                <w:p w:rsidR="00E43D9B" w:rsidRPr="001368B0" w:rsidRDefault="00E43D9B" w:rsidP="00166F74">
                  <w:pPr>
                    <w:jc w:val="both"/>
                    <w:rPr>
                      <w:sz w:val="18"/>
                    </w:rPr>
                  </w:pPr>
                </w:p>
                <w:p w:rsidR="00E43D9B" w:rsidRDefault="00E43D9B" w:rsidP="00D1753D">
                  <w:pPr>
                    <w:jc w:val="both"/>
                  </w:pPr>
                </w:p>
              </w:txbxContent>
            </v:textbox>
          </v:shape>
        </w:pict>
      </w: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C94464" w:rsidRPr="00637A5D" w:rsidRDefault="00C9446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Частное учреждение образовательная организация высшего образования</w:t>
      </w:r>
    </w:p>
    <w:p w:rsidR="00D1753D" w:rsidRPr="00637A5D" w:rsidRDefault="00166F7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w:t>
      </w:r>
      <w:r w:rsidR="00C94464" w:rsidRPr="00637A5D">
        <w:rPr>
          <w:rFonts w:eastAsia="Courier New"/>
          <w:noProof/>
          <w:sz w:val="28"/>
          <w:szCs w:val="28"/>
          <w:lang w:bidi="ru-RU"/>
        </w:rPr>
        <w:t>Омская гуманитарная академия</w:t>
      </w:r>
      <w:r w:rsidRPr="00637A5D">
        <w:rPr>
          <w:rFonts w:eastAsia="Courier New"/>
          <w:noProof/>
          <w:sz w:val="28"/>
          <w:szCs w:val="28"/>
          <w:lang w:bidi="ru-RU"/>
        </w:rPr>
        <w:t>»</w:t>
      </w:r>
    </w:p>
    <w:p w:rsidR="00C94464" w:rsidRPr="00637A5D" w:rsidRDefault="007C277B"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 xml:space="preserve">Кафедра </w:t>
      </w:r>
      <w:r w:rsidR="00166F74" w:rsidRPr="00637A5D">
        <w:rPr>
          <w:rFonts w:eastAsia="Courier New"/>
          <w:noProof/>
          <w:sz w:val="28"/>
          <w:szCs w:val="28"/>
          <w:lang w:bidi="ru-RU"/>
        </w:rPr>
        <w:t>«</w:t>
      </w:r>
      <w:r w:rsidR="00174539" w:rsidRPr="00637A5D">
        <w:rPr>
          <w:sz w:val="28"/>
          <w:szCs w:val="28"/>
        </w:rPr>
        <w:t>Педагогики, психологии и социальной работы</w:t>
      </w:r>
      <w:r w:rsidR="00166F74" w:rsidRPr="00637A5D">
        <w:rPr>
          <w:rFonts w:eastAsia="Courier New"/>
          <w:noProof/>
          <w:sz w:val="28"/>
          <w:szCs w:val="28"/>
          <w:lang w:bidi="ru-RU"/>
        </w:rPr>
        <w:t>»</w:t>
      </w:r>
    </w:p>
    <w:p w:rsidR="007C277B" w:rsidRPr="00637A5D" w:rsidRDefault="007C277B" w:rsidP="00C94464">
      <w:pPr>
        <w:autoSpaceDE/>
        <w:adjustRightInd/>
        <w:ind w:right="1"/>
        <w:contextualSpacing/>
        <w:jc w:val="center"/>
        <w:rPr>
          <w:rFonts w:eastAsia="Courier New"/>
          <w:noProof/>
          <w:sz w:val="28"/>
          <w:szCs w:val="28"/>
          <w:lang w:bidi="ru-RU"/>
        </w:rPr>
      </w:pPr>
    </w:p>
    <w:p w:rsidR="00C94464" w:rsidRPr="00637A5D" w:rsidRDefault="000B530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43D9B" w:rsidRPr="00C94464" w:rsidRDefault="00E43D9B" w:rsidP="00C94464">
                  <w:pPr>
                    <w:jc w:val="center"/>
                    <w:rPr>
                      <w:sz w:val="24"/>
                      <w:szCs w:val="24"/>
                    </w:rPr>
                  </w:pPr>
                  <w:r w:rsidRPr="00C94464">
                    <w:rPr>
                      <w:sz w:val="24"/>
                      <w:szCs w:val="24"/>
                    </w:rPr>
                    <w:t>УТВЕРЖДАЮ:</w:t>
                  </w:r>
                </w:p>
                <w:p w:rsidR="00E43D9B" w:rsidRPr="00C94464" w:rsidRDefault="00E43D9B" w:rsidP="00C94464">
                  <w:pPr>
                    <w:jc w:val="center"/>
                    <w:rPr>
                      <w:sz w:val="24"/>
                      <w:szCs w:val="24"/>
                    </w:rPr>
                  </w:pPr>
                  <w:r w:rsidRPr="00C94464">
                    <w:rPr>
                      <w:sz w:val="24"/>
                      <w:szCs w:val="24"/>
                    </w:rPr>
                    <w:t>Ректор, д.фил.н., профессор</w:t>
                  </w:r>
                </w:p>
                <w:p w:rsidR="00E43D9B" w:rsidRDefault="00E43D9B" w:rsidP="00C94464">
                  <w:pPr>
                    <w:jc w:val="center"/>
                    <w:rPr>
                      <w:sz w:val="24"/>
                      <w:szCs w:val="24"/>
                    </w:rPr>
                  </w:pPr>
                </w:p>
                <w:p w:rsidR="00E43D9B" w:rsidRPr="00C94464" w:rsidRDefault="00E43D9B" w:rsidP="00C94464">
                  <w:pPr>
                    <w:jc w:val="center"/>
                    <w:rPr>
                      <w:sz w:val="24"/>
                      <w:szCs w:val="24"/>
                    </w:rPr>
                  </w:pPr>
                  <w:r w:rsidRPr="00C94464">
                    <w:rPr>
                      <w:sz w:val="24"/>
                      <w:szCs w:val="24"/>
                    </w:rPr>
                    <w:t>______________А.Э. Еремеев</w:t>
                  </w:r>
                </w:p>
                <w:p w:rsidR="00E43D9B" w:rsidRPr="00C94464" w:rsidRDefault="00F812AE" w:rsidP="00F812AE">
                  <w:pPr>
                    <w:jc w:val="center"/>
                    <w:rPr>
                      <w:sz w:val="24"/>
                      <w:szCs w:val="24"/>
                    </w:rPr>
                  </w:pPr>
                  <w:r w:rsidRPr="008D4C4B">
                    <w:rPr>
                      <w:sz w:val="24"/>
                      <w:szCs w:val="24"/>
                    </w:rPr>
                    <w:t xml:space="preserve">                              28.03.2022 г.</w:t>
                  </w:r>
                </w:p>
              </w:txbxContent>
            </v:textbox>
          </v:shape>
        </w:pict>
      </w: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D1753D" w:rsidRPr="00637A5D" w:rsidRDefault="00D1753D" w:rsidP="00D1753D">
      <w:pPr>
        <w:widowControl/>
        <w:autoSpaceDE/>
        <w:adjustRightInd/>
        <w:jc w:val="center"/>
        <w:rPr>
          <w:sz w:val="24"/>
          <w:szCs w:val="24"/>
          <w:lang w:eastAsia="en-US"/>
        </w:rPr>
      </w:pPr>
    </w:p>
    <w:p w:rsidR="00C94464" w:rsidRPr="00637A5D" w:rsidRDefault="00C94464" w:rsidP="00D1753D">
      <w:pPr>
        <w:widowControl/>
        <w:autoSpaceDE/>
        <w:adjustRightInd/>
        <w:jc w:val="center"/>
        <w:rPr>
          <w:sz w:val="24"/>
          <w:szCs w:val="24"/>
          <w:lang w:eastAsia="en-US"/>
        </w:rPr>
      </w:pPr>
    </w:p>
    <w:p w:rsidR="007C277B" w:rsidRPr="00637A5D" w:rsidRDefault="007C277B" w:rsidP="00DF1076">
      <w:pPr>
        <w:suppressAutoHyphens/>
        <w:jc w:val="center"/>
        <w:rPr>
          <w:rFonts w:eastAsia="SimSun"/>
          <w:kern w:val="2"/>
          <w:sz w:val="24"/>
          <w:szCs w:val="24"/>
          <w:lang w:eastAsia="hi-IN" w:bidi="hi-IN"/>
        </w:rPr>
      </w:pPr>
    </w:p>
    <w:p w:rsidR="007C277B" w:rsidRPr="00637A5D" w:rsidRDefault="007C277B" w:rsidP="00FA14FC">
      <w:pPr>
        <w:suppressAutoHyphens/>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DF1076" w:rsidRPr="00637A5D" w:rsidRDefault="00DF1076" w:rsidP="00DF1076">
      <w:pPr>
        <w:suppressAutoHyphens/>
        <w:jc w:val="center"/>
        <w:rPr>
          <w:rFonts w:eastAsia="SimSun"/>
          <w:kern w:val="2"/>
          <w:sz w:val="24"/>
          <w:szCs w:val="24"/>
          <w:lang w:eastAsia="hi-IN" w:bidi="hi-IN"/>
        </w:rPr>
      </w:pPr>
      <w:r w:rsidRPr="00637A5D">
        <w:rPr>
          <w:rFonts w:eastAsia="SimSun"/>
          <w:kern w:val="2"/>
          <w:sz w:val="24"/>
          <w:szCs w:val="24"/>
          <w:lang w:eastAsia="hi-IN" w:bidi="hi-IN"/>
        </w:rPr>
        <w:t>РАБОЧАЯ ПРОГРАММА</w:t>
      </w:r>
      <w:r w:rsidR="00C94464" w:rsidRPr="00637A5D">
        <w:rPr>
          <w:rFonts w:eastAsia="SimSun"/>
          <w:kern w:val="2"/>
          <w:sz w:val="24"/>
          <w:szCs w:val="24"/>
          <w:lang w:eastAsia="hi-IN" w:bidi="hi-IN"/>
        </w:rPr>
        <w:t xml:space="preserve"> </w:t>
      </w:r>
      <w:r w:rsidRPr="00637A5D">
        <w:rPr>
          <w:rFonts w:eastAsia="SimSun"/>
          <w:kern w:val="2"/>
          <w:sz w:val="24"/>
          <w:szCs w:val="24"/>
          <w:lang w:eastAsia="hi-IN" w:bidi="hi-IN"/>
        </w:rPr>
        <w:t>ДИСЦИПЛИНЫ</w:t>
      </w:r>
    </w:p>
    <w:p w:rsidR="007F4B97" w:rsidRPr="00637A5D" w:rsidRDefault="007F4B97" w:rsidP="007F4B97">
      <w:pPr>
        <w:widowControl/>
        <w:tabs>
          <w:tab w:val="left" w:pos="708"/>
        </w:tabs>
        <w:autoSpaceDE/>
        <w:adjustRightInd/>
        <w:jc w:val="center"/>
        <w:rPr>
          <w:b/>
          <w:sz w:val="24"/>
          <w:szCs w:val="24"/>
        </w:rPr>
      </w:pPr>
    </w:p>
    <w:p w:rsidR="00F812AE" w:rsidRDefault="00FA14FC" w:rsidP="00FA14FC">
      <w:pPr>
        <w:widowControl/>
        <w:suppressAutoHyphens/>
        <w:autoSpaceDE/>
        <w:adjustRightInd/>
        <w:jc w:val="center"/>
        <w:rPr>
          <w:b/>
          <w:bCs/>
          <w:caps/>
          <w:sz w:val="40"/>
          <w:szCs w:val="40"/>
        </w:rPr>
      </w:pPr>
      <w:r w:rsidRPr="00F812AE">
        <w:rPr>
          <w:b/>
          <w:bCs/>
          <w:caps/>
          <w:sz w:val="40"/>
          <w:szCs w:val="40"/>
        </w:rPr>
        <w:t xml:space="preserve">Теории и технологии развития первичных представлений </w:t>
      </w:r>
    </w:p>
    <w:p w:rsidR="00FA14FC" w:rsidRPr="00F812AE" w:rsidRDefault="00FA14FC" w:rsidP="00FA14FC">
      <w:pPr>
        <w:widowControl/>
        <w:suppressAutoHyphens/>
        <w:autoSpaceDE/>
        <w:adjustRightInd/>
        <w:jc w:val="center"/>
        <w:rPr>
          <w:b/>
          <w:bCs/>
          <w:caps/>
          <w:sz w:val="40"/>
          <w:szCs w:val="40"/>
        </w:rPr>
      </w:pPr>
      <w:r w:rsidRPr="00F812AE">
        <w:rPr>
          <w:b/>
          <w:bCs/>
          <w:caps/>
          <w:sz w:val="40"/>
          <w:szCs w:val="40"/>
        </w:rPr>
        <w:t>об окружающем мире дошкольников</w:t>
      </w:r>
    </w:p>
    <w:p w:rsidR="00FA14FC" w:rsidRDefault="003870E9" w:rsidP="00FA14FC">
      <w:pPr>
        <w:widowControl/>
        <w:suppressAutoHyphens/>
        <w:autoSpaceDE/>
        <w:adjustRightInd/>
        <w:jc w:val="center"/>
        <w:rPr>
          <w:color w:val="000000"/>
          <w:sz w:val="24"/>
          <w:szCs w:val="24"/>
        </w:rPr>
      </w:pPr>
      <w:r>
        <w:rPr>
          <w:color w:val="000000"/>
          <w:sz w:val="24"/>
          <w:szCs w:val="24"/>
        </w:rPr>
        <w:t>Б1.В.05</w:t>
      </w:r>
    </w:p>
    <w:p w:rsidR="007F4B97" w:rsidRPr="00637A5D" w:rsidRDefault="007F4B97" w:rsidP="007F4B97">
      <w:pPr>
        <w:widowControl/>
        <w:suppressAutoHyphens/>
        <w:autoSpaceDE/>
        <w:adjustRightInd/>
        <w:jc w:val="center"/>
        <w:rPr>
          <w:b/>
          <w:bCs/>
          <w:sz w:val="24"/>
          <w:szCs w:val="24"/>
        </w:rPr>
      </w:pPr>
    </w:p>
    <w:p w:rsidR="005669CB" w:rsidRPr="00637A5D" w:rsidRDefault="005669CB" w:rsidP="005669CB">
      <w:pPr>
        <w:widowControl/>
        <w:autoSpaceDN/>
        <w:jc w:val="center"/>
        <w:rPr>
          <w:rFonts w:eastAsia="Calibri"/>
          <w:b/>
          <w:bCs/>
          <w:sz w:val="24"/>
          <w:szCs w:val="24"/>
          <w:lang w:eastAsia="en-US"/>
        </w:rPr>
      </w:pPr>
    </w:p>
    <w:p w:rsidR="009F4070"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программе бакалавриата</w:t>
      </w:r>
    </w:p>
    <w:p w:rsidR="007C277B" w:rsidRPr="00637A5D" w:rsidRDefault="007C277B" w:rsidP="007C277B">
      <w:pPr>
        <w:widowControl/>
        <w:suppressAutoHyphens/>
        <w:autoSpaceDE/>
        <w:adjustRightInd/>
        <w:jc w:val="center"/>
        <w:rPr>
          <w:rFonts w:eastAsia="Courier New"/>
          <w:sz w:val="24"/>
          <w:szCs w:val="24"/>
          <w:lang w:bidi="ru-RU"/>
        </w:rPr>
      </w:pPr>
      <w:r w:rsidRPr="00637A5D">
        <w:rPr>
          <w:rFonts w:eastAsia="Courier New"/>
          <w:sz w:val="24"/>
          <w:szCs w:val="24"/>
          <w:lang w:bidi="ru-RU"/>
        </w:rPr>
        <w:t>(программа академического бакалавриата)</w:t>
      </w: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sz w:val="24"/>
          <w:szCs w:val="24"/>
          <w:lang w:bidi="ru-RU"/>
        </w:rPr>
      </w:pPr>
      <w:r w:rsidRPr="00637A5D">
        <w:rPr>
          <w:rFonts w:eastAsia="Courier New"/>
          <w:sz w:val="24"/>
          <w:szCs w:val="24"/>
          <w:lang w:bidi="ru-RU"/>
        </w:rPr>
        <w:t xml:space="preserve">Направление подготовки </w:t>
      </w:r>
      <w:r w:rsidR="003870E9">
        <w:rPr>
          <w:sz w:val="24"/>
          <w:szCs w:val="24"/>
        </w:rPr>
        <w:t xml:space="preserve">44.03.05 </w:t>
      </w:r>
      <w:r w:rsidR="003870E9" w:rsidRPr="00F812AE">
        <w:rPr>
          <w:b/>
          <w:sz w:val="24"/>
          <w:szCs w:val="24"/>
        </w:rPr>
        <w:t xml:space="preserve">Педагогическое образование (с двумя профилями подготовки) </w:t>
      </w:r>
      <w:r w:rsidRPr="00637A5D">
        <w:rPr>
          <w:rFonts w:eastAsia="Courier New"/>
          <w:sz w:val="24"/>
          <w:szCs w:val="24"/>
          <w:lang w:bidi="ru-RU"/>
        </w:rPr>
        <w:t xml:space="preserve"> (уровень бакалавриата)</w:t>
      </w:r>
      <w:r w:rsidRPr="00637A5D">
        <w:rPr>
          <w:rFonts w:eastAsia="Courier New"/>
          <w:sz w:val="24"/>
          <w:szCs w:val="24"/>
          <w:lang w:bidi="ru-RU"/>
        </w:rPr>
        <w:cr/>
      </w:r>
    </w:p>
    <w:p w:rsidR="007C277B" w:rsidRPr="00F812AE" w:rsidRDefault="00A76E53" w:rsidP="00591B36">
      <w:pPr>
        <w:widowControl/>
        <w:suppressAutoHyphens/>
        <w:autoSpaceDE/>
        <w:adjustRightInd/>
        <w:jc w:val="center"/>
        <w:rPr>
          <w:rFonts w:eastAsia="Courier New"/>
          <w:b/>
          <w:sz w:val="24"/>
          <w:szCs w:val="24"/>
          <w:lang w:bidi="ru-RU"/>
        </w:rPr>
      </w:pPr>
      <w:r w:rsidRPr="00637A5D">
        <w:rPr>
          <w:rFonts w:eastAsia="Courier New"/>
          <w:sz w:val="24"/>
          <w:szCs w:val="24"/>
          <w:lang w:bidi="ru-RU"/>
        </w:rPr>
        <w:t xml:space="preserve">Направленность (профиль) программы </w:t>
      </w:r>
      <w:r w:rsidR="00BC075E" w:rsidRPr="00F812AE">
        <w:rPr>
          <w:rFonts w:eastAsia="Courier New"/>
          <w:b/>
          <w:sz w:val="24"/>
          <w:szCs w:val="24"/>
          <w:lang w:bidi="ru-RU"/>
        </w:rPr>
        <w:t xml:space="preserve"> </w:t>
      </w:r>
      <w:r w:rsidR="00166F74" w:rsidRPr="00F812AE">
        <w:rPr>
          <w:rFonts w:eastAsia="Courier New"/>
          <w:b/>
          <w:sz w:val="24"/>
          <w:szCs w:val="24"/>
          <w:lang w:bidi="ru-RU"/>
        </w:rPr>
        <w:t>«</w:t>
      </w:r>
      <w:r w:rsidR="003870E9" w:rsidRPr="00F812AE">
        <w:rPr>
          <w:rFonts w:eastAsia="Courier New"/>
          <w:b/>
          <w:sz w:val="24"/>
          <w:szCs w:val="24"/>
          <w:lang w:bidi="ru-RU"/>
        </w:rPr>
        <w:t>Дошкольное образование» и «Начальное образование</w:t>
      </w:r>
      <w:r w:rsidR="00166F74" w:rsidRPr="00F812AE">
        <w:rPr>
          <w:rFonts w:eastAsia="Courier New"/>
          <w:b/>
          <w:sz w:val="24"/>
          <w:szCs w:val="24"/>
          <w:lang w:bidi="ru-RU"/>
        </w:rPr>
        <w:t>»</w:t>
      </w: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b/>
          <w:sz w:val="24"/>
          <w:szCs w:val="24"/>
          <w:lang w:bidi="ru-RU"/>
        </w:rPr>
      </w:pPr>
    </w:p>
    <w:p w:rsidR="00DF2678" w:rsidRDefault="007C277B" w:rsidP="007C277B">
      <w:pPr>
        <w:widowControl/>
        <w:suppressAutoHyphens/>
        <w:autoSpaceDE/>
        <w:adjustRightInd/>
        <w:jc w:val="center"/>
        <w:rPr>
          <w:rFonts w:eastAsia="Courier New"/>
          <w:sz w:val="24"/>
          <w:szCs w:val="24"/>
          <w:lang w:bidi="ru-RU"/>
        </w:rPr>
      </w:pPr>
      <w:r w:rsidRPr="00637A5D">
        <w:rPr>
          <w:rFonts w:eastAsia="Courier New"/>
          <w:sz w:val="24"/>
          <w:szCs w:val="24"/>
          <w:lang w:bidi="ru-RU"/>
        </w:rPr>
        <w:t xml:space="preserve">Виды </w:t>
      </w:r>
      <w:r w:rsidR="00A76E53" w:rsidRPr="00637A5D">
        <w:rPr>
          <w:rFonts w:eastAsia="Courier New"/>
          <w:sz w:val="24"/>
          <w:szCs w:val="24"/>
          <w:lang w:bidi="ru-RU"/>
        </w:rPr>
        <w:t xml:space="preserve">профессиональной </w:t>
      </w:r>
      <w:r w:rsidRPr="00637A5D">
        <w:rPr>
          <w:rFonts w:eastAsia="Courier New"/>
          <w:sz w:val="24"/>
          <w:szCs w:val="24"/>
          <w:lang w:bidi="ru-RU"/>
        </w:rPr>
        <w:t xml:space="preserve">деятельности: </w:t>
      </w:r>
      <w:r w:rsidR="00A86303" w:rsidRPr="00637A5D">
        <w:rPr>
          <w:rFonts w:eastAsia="Courier New"/>
          <w:sz w:val="24"/>
          <w:szCs w:val="24"/>
          <w:lang w:bidi="ru-RU"/>
        </w:rPr>
        <w:t>педагогическая</w:t>
      </w:r>
      <w:r w:rsidR="001368B0">
        <w:rPr>
          <w:rFonts w:eastAsia="Courier New"/>
          <w:sz w:val="24"/>
          <w:szCs w:val="24"/>
          <w:lang w:bidi="ru-RU"/>
        </w:rPr>
        <w:t xml:space="preserve"> (основной)</w:t>
      </w:r>
      <w:r w:rsidR="00A86303" w:rsidRPr="00637A5D">
        <w:rPr>
          <w:rFonts w:eastAsia="Courier New"/>
          <w:sz w:val="24"/>
          <w:szCs w:val="24"/>
          <w:lang w:bidi="ru-RU"/>
        </w:rPr>
        <w:t xml:space="preserve">, </w:t>
      </w:r>
      <w:r w:rsidR="001368B0">
        <w:rPr>
          <w:rFonts w:eastAsia="Courier New"/>
          <w:sz w:val="24"/>
          <w:szCs w:val="24"/>
          <w:lang w:bidi="ru-RU"/>
        </w:rPr>
        <w:t>научно-</w:t>
      </w:r>
      <w:r w:rsidR="00A86303" w:rsidRPr="00637A5D">
        <w:rPr>
          <w:rFonts w:eastAsia="Courier New"/>
          <w:sz w:val="24"/>
          <w:szCs w:val="24"/>
          <w:lang w:bidi="ru-RU"/>
        </w:rPr>
        <w:t>исследовательская</w:t>
      </w:r>
      <w:r w:rsidR="00DF2678">
        <w:rPr>
          <w:rFonts w:eastAsia="Courier New"/>
          <w:sz w:val="24"/>
          <w:szCs w:val="24"/>
          <w:lang w:bidi="ru-RU"/>
        </w:rPr>
        <w:t xml:space="preserve">. </w:t>
      </w:r>
    </w:p>
    <w:p w:rsidR="00A76E53" w:rsidRPr="00637A5D" w:rsidRDefault="00DF2678" w:rsidP="007C277B">
      <w:pPr>
        <w:widowControl/>
        <w:suppressAutoHyphens/>
        <w:autoSpaceDE/>
        <w:adjustRightInd/>
        <w:jc w:val="center"/>
        <w:rPr>
          <w:rFonts w:eastAsia="SimSun"/>
          <w:kern w:val="2"/>
          <w:sz w:val="24"/>
          <w:szCs w:val="24"/>
          <w:lang w:eastAsia="hi-IN" w:bidi="hi-IN"/>
        </w:rPr>
      </w:pPr>
      <w:r w:rsidRPr="00637A5D">
        <w:rPr>
          <w:rFonts w:eastAsia="SimSun"/>
          <w:kern w:val="2"/>
          <w:sz w:val="24"/>
          <w:szCs w:val="24"/>
          <w:lang w:eastAsia="hi-IN" w:bidi="hi-IN"/>
        </w:rPr>
        <w:t xml:space="preserve"> </w:t>
      </w:r>
    </w:p>
    <w:p w:rsidR="00714FB1" w:rsidRDefault="00714FB1" w:rsidP="00714FB1">
      <w:pPr>
        <w:widowControl/>
        <w:autoSpaceDE/>
        <w:adjustRightInd/>
        <w:jc w:val="center"/>
        <w:rPr>
          <w:sz w:val="24"/>
          <w:szCs w:val="24"/>
        </w:rPr>
      </w:pPr>
      <w:r>
        <w:rPr>
          <w:rFonts w:eastAsia="SimSun"/>
          <w:b/>
          <w:kern w:val="2"/>
          <w:sz w:val="24"/>
          <w:szCs w:val="24"/>
          <w:lang w:eastAsia="hi-IN" w:bidi="hi-IN"/>
        </w:rPr>
        <w:t>Для обучающихся:</w:t>
      </w:r>
    </w:p>
    <w:p w:rsidR="00590D9B" w:rsidRPr="004E668F" w:rsidRDefault="00590D9B" w:rsidP="00590D9B">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00F812AE">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714FB1" w:rsidRDefault="00714FB1" w:rsidP="00714FB1">
      <w:pPr>
        <w:widowControl/>
        <w:suppressAutoHyphens/>
        <w:autoSpaceDE/>
        <w:adjustRightInd/>
        <w:jc w:val="center"/>
        <w:rPr>
          <w:rFonts w:eastAsia="SimSun"/>
          <w:kern w:val="2"/>
          <w:sz w:val="24"/>
          <w:szCs w:val="24"/>
          <w:lang w:eastAsia="hi-IN" w:bidi="hi-IN"/>
        </w:rPr>
      </w:pPr>
    </w:p>
    <w:p w:rsidR="00714FB1" w:rsidRDefault="00714FB1" w:rsidP="00714FB1">
      <w:pPr>
        <w:suppressAutoHyphens/>
        <w:rPr>
          <w:rFonts w:eastAsia="SimSun"/>
          <w:kern w:val="2"/>
          <w:sz w:val="24"/>
          <w:szCs w:val="24"/>
          <w:lang w:eastAsia="hi-IN" w:bidi="hi-IN"/>
        </w:rPr>
      </w:pPr>
    </w:p>
    <w:p w:rsidR="00714FB1" w:rsidRDefault="00714FB1" w:rsidP="00714FB1">
      <w:pPr>
        <w:suppressAutoHyphens/>
        <w:jc w:val="center"/>
        <w:rPr>
          <w:rFonts w:eastAsia="SimSun"/>
          <w:kern w:val="2"/>
          <w:sz w:val="24"/>
          <w:szCs w:val="24"/>
          <w:lang w:eastAsia="hi-IN" w:bidi="hi-IN"/>
        </w:rPr>
      </w:pPr>
    </w:p>
    <w:p w:rsidR="00714FB1" w:rsidRDefault="00714FB1" w:rsidP="00714FB1">
      <w:pPr>
        <w:suppressAutoHyphens/>
        <w:jc w:val="center"/>
        <w:rPr>
          <w:rFonts w:eastAsia="SimSun"/>
          <w:kern w:val="2"/>
          <w:sz w:val="24"/>
          <w:szCs w:val="24"/>
          <w:lang w:eastAsia="hi-IN" w:bidi="hi-IN"/>
        </w:rPr>
      </w:pPr>
    </w:p>
    <w:p w:rsidR="00714FB1" w:rsidRDefault="00714FB1" w:rsidP="00714FB1">
      <w:pPr>
        <w:suppressAutoHyphens/>
        <w:jc w:val="center"/>
        <w:rPr>
          <w:sz w:val="24"/>
          <w:szCs w:val="24"/>
        </w:rPr>
      </w:pPr>
      <w:r>
        <w:rPr>
          <w:sz w:val="24"/>
          <w:szCs w:val="24"/>
        </w:rPr>
        <w:t>Омск,</w:t>
      </w:r>
      <w:r w:rsidR="00F812AE">
        <w:rPr>
          <w:sz w:val="24"/>
          <w:szCs w:val="24"/>
        </w:rPr>
        <w:t xml:space="preserve"> </w:t>
      </w:r>
      <w:r>
        <w:rPr>
          <w:sz w:val="24"/>
          <w:szCs w:val="24"/>
        </w:rPr>
        <w:t>20</w:t>
      </w:r>
      <w:r w:rsidR="00C82447">
        <w:rPr>
          <w:sz w:val="24"/>
          <w:szCs w:val="24"/>
        </w:rPr>
        <w:t>2</w:t>
      </w:r>
      <w:r w:rsidR="00F812AE">
        <w:rPr>
          <w:sz w:val="24"/>
          <w:szCs w:val="24"/>
        </w:rPr>
        <w:t>2</w:t>
      </w:r>
    </w:p>
    <w:p w:rsidR="00C82447" w:rsidRPr="00637A5D" w:rsidRDefault="007C277B" w:rsidP="00C82447">
      <w:pPr>
        <w:widowControl/>
        <w:autoSpaceDE/>
        <w:autoSpaceDN/>
        <w:adjustRightInd/>
        <w:jc w:val="both"/>
        <w:rPr>
          <w:spacing w:val="-3"/>
          <w:sz w:val="24"/>
          <w:szCs w:val="24"/>
          <w:lang w:eastAsia="en-US"/>
        </w:rPr>
      </w:pPr>
      <w:r w:rsidRPr="00637A5D">
        <w:rPr>
          <w:sz w:val="24"/>
          <w:szCs w:val="24"/>
        </w:rPr>
        <w:br w:type="page"/>
      </w:r>
      <w:r w:rsidR="00C82447" w:rsidRPr="00637A5D">
        <w:rPr>
          <w:spacing w:val="-3"/>
          <w:sz w:val="24"/>
          <w:szCs w:val="24"/>
          <w:lang w:eastAsia="en-US"/>
        </w:rPr>
        <w:lastRenderedPageBreak/>
        <w:t>Составитель:</w:t>
      </w:r>
      <w:r w:rsidR="00C82447">
        <w:rPr>
          <w:spacing w:val="-3"/>
          <w:sz w:val="24"/>
          <w:szCs w:val="24"/>
          <w:lang w:eastAsia="en-US"/>
        </w:rPr>
        <w:t xml:space="preserve"> </w:t>
      </w:r>
      <w:r w:rsidR="00C82447" w:rsidRPr="00637A5D">
        <w:rPr>
          <w:spacing w:val="-3"/>
          <w:sz w:val="24"/>
          <w:szCs w:val="24"/>
          <w:lang w:eastAsia="en-US"/>
        </w:rPr>
        <w:t>к.пед</w:t>
      </w:r>
      <w:r w:rsidR="00C82447">
        <w:rPr>
          <w:spacing w:val="-3"/>
          <w:sz w:val="24"/>
          <w:szCs w:val="24"/>
          <w:lang w:eastAsia="en-US"/>
        </w:rPr>
        <w:t>.н., доцент Т.С.Котлярова</w:t>
      </w:r>
      <w:r w:rsidR="00C82447" w:rsidRPr="00637A5D">
        <w:rPr>
          <w:iCs/>
          <w:sz w:val="24"/>
          <w:szCs w:val="24"/>
        </w:rPr>
        <w:t xml:space="preserve"> </w:t>
      </w:r>
    </w:p>
    <w:p w:rsidR="00C82447" w:rsidRPr="00637A5D" w:rsidRDefault="00C82447" w:rsidP="00C82447">
      <w:pPr>
        <w:widowControl/>
        <w:autoSpaceDE/>
        <w:autoSpaceDN/>
        <w:adjustRightInd/>
        <w:jc w:val="both"/>
        <w:rPr>
          <w:spacing w:val="-3"/>
          <w:sz w:val="24"/>
          <w:szCs w:val="24"/>
          <w:lang w:eastAsia="en-US"/>
        </w:rPr>
      </w:pPr>
    </w:p>
    <w:p w:rsidR="00C82447" w:rsidRPr="00637A5D" w:rsidRDefault="00C82447" w:rsidP="00C82447">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F812AE" w:rsidRPr="008D4C4B" w:rsidRDefault="00F812AE" w:rsidP="00F812AE">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C82447" w:rsidRPr="00637A5D" w:rsidRDefault="00C82447" w:rsidP="00C82447">
      <w:pPr>
        <w:widowControl/>
        <w:autoSpaceDE/>
        <w:autoSpaceDN/>
        <w:adjustRightInd/>
        <w:jc w:val="both"/>
        <w:rPr>
          <w:spacing w:val="-3"/>
          <w:sz w:val="24"/>
          <w:szCs w:val="24"/>
          <w:lang w:eastAsia="en-US"/>
        </w:rPr>
      </w:pPr>
    </w:p>
    <w:p w:rsidR="00C82447" w:rsidRPr="00637A5D" w:rsidRDefault="00C82447" w:rsidP="00C82447">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C82447" w:rsidRDefault="00C82447">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637A5D" w:rsidRDefault="00DF1076" w:rsidP="00A76E53">
      <w:pPr>
        <w:widowControl/>
        <w:autoSpaceDE/>
        <w:autoSpaceDN/>
        <w:adjustRightInd/>
        <w:spacing w:after="200" w:line="276" w:lineRule="auto"/>
        <w:jc w:val="center"/>
        <w:rPr>
          <w:rFonts w:eastAsia="SimSun"/>
          <w:b/>
          <w:kern w:val="2"/>
          <w:sz w:val="24"/>
          <w:szCs w:val="24"/>
          <w:lang w:eastAsia="hi-IN" w:bidi="hi-IN"/>
        </w:rPr>
      </w:pPr>
      <w:r w:rsidRPr="00637A5D">
        <w:rPr>
          <w:rFonts w:eastAsia="SimSun"/>
          <w:b/>
          <w:kern w:val="2"/>
          <w:sz w:val="24"/>
          <w:szCs w:val="24"/>
          <w:lang w:eastAsia="hi-IN" w:bidi="hi-IN"/>
        </w:rPr>
        <w:lastRenderedPageBreak/>
        <w:t>СОДЕРЖАНИЕ</w:t>
      </w:r>
    </w:p>
    <w:p w:rsidR="00DF1076" w:rsidRPr="00637A5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Наименован</w:t>
            </w:r>
            <w:r w:rsidR="004A68C9" w:rsidRPr="00637A5D">
              <w:rPr>
                <w:sz w:val="24"/>
                <w:szCs w:val="24"/>
              </w:rPr>
              <w:t>ие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2</w:t>
            </w:r>
          </w:p>
        </w:tc>
        <w:tc>
          <w:tcPr>
            <w:tcW w:w="8080" w:type="dxa"/>
            <w:hideMark/>
          </w:tcPr>
          <w:p w:rsidR="005C20F0" w:rsidRPr="00637A5D" w:rsidRDefault="005C20F0" w:rsidP="00330957">
            <w:pPr>
              <w:jc w:val="both"/>
              <w:rPr>
                <w:sz w:val="24"/>
                <w:szCs w:val="24"/>
              </w:rPr>
            </w:pPr>
            <w:r w:rsidRPr="00637A5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3</w:t>
            </w:r>
          </w:p>
        </w:tc>
        <w:tc>
          <w:tcPr>
            <w:tcW w:w="8080" w:type="dxa"/>
            <w:hideMark/>
          </w:tcPr>
          <w:p w:rsidR="005C20F0" w:rsidRPr="00637A5D" w:rsidRDefault="005C20F0" w:rsidP="00330957">
            <w:pPr>
              <w:jc w:val="both"/>
              <w:rPr>
                <w:sz w:val="24"/>
                <w:szCs w:val="24"/>
              </w:rPr>
            </w:pPr>
            <w:r w:rsidRPr="00637A5D">
              <w:rPr>
                <w:sz w:val="24"/>
                <w:szCs w:val="24"/>
              </w:rPr>
              <w:t>Указание места дисциплины в структуре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4</w:t>
            </w:r>
          </w:p>
        </w:tc>
        <w:tc>
          <w:tcPr>
            <w:tcW w:w="8080" w:type="dxa"/>
            <w:hideMark/>
          </w:tcPr>
          <w:p w:rsidR="005C20F0" w:rsidRPr="00637A5D" w:rsidRDefault="005C20F0" w:rsidP="00330957">
            <w:pPr>
              <w:jc w:val="both"/>
              <w:rPr>
                <w:spacing w:val="4"/>
                <w:sz w:val="24"/>
                <w:szCs w:val="24"/>
              </w:rPr>
            </w:pPr>
            <w:r w:rsidRPr="00637A5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5</w:t>
            </w:r>
          </w:p>
        </w:tc>
        <w:tc>
          <w:tcPr>
            <w:tcW w:w="8080" w:type="dxa"/>
            <w:hideMark/>
          </w:tcPr>
          <w:p w:rsidR="005C20F0" w:rsidRPr="00637A5D" w:rsidRDefault="005C20F0" w:rsidP="00330957">
            <w:pPr>
              <w:jc w:val="both"/>
              <w:rPr>
                <w:sz w:val="24"/>
                <w:szCs w:val="24"/>
              </w:rPr>
            </w:pPr>
            <w:r w:rsidRPr="00637A5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6</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учебно-методического обеспечения </w:t>
            </w:r>
            <w:r w:rsidR="001A6533" w:rsidRPr="00637A5D">
              <w:rPr>
                <w:sz w:val="24"/>
                <w:szCs w:val="24"/>
              </w:rPr>
              <w:t xml:space="preserve">для </w:t>
            </w:r>
            <w:r w:rsidRPr="00637A5D">
              <w:rPr>
                <w:sz w:val="24"/>
                <w:szCs w:val="24"/>
              </w:rPr>
              <w:t>самостоятельной р</w:t>
            </w:r>
            <w:r w:rsidR="004A68C9" w:rsidRPr="00637A5D">
              <w:rPr>
                <w:sz w:val="24"/>
                <w:szCs w:val="24"/>
              </w:rPr>
              <w:t>аботы обучающихся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7</w:t>
            </w:r>
          </w:p>
        </w:tc>
        <w:tc>
          <w:tcPr>
            <w:tcW w:w="8080" w:type="dxa"/>
            <w:hideMark/>
          </w:tcPr>
          <w:p w:rsidR="005C20F0" w:rsidRPr="00637A5D" w:rsidRDefault="005C20F0" w:rsidP="00330957">
            <w:pPr>
              <w:jc w:val="both"/>
              <w:rPr>
                <w:sz w:val="24"/>
                <w:szCs w:val="24"/>
              </w:rPr>
            </w:pPr>
            <w:r w:rsidRPr="00637A5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8</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ресурсов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необходимых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9</w:t>
            </w:r>
          </w:p>
        </w:tc>
        <w:tc>
          <w:tcPr>
            <w:tcW w:w="8080" w:type="dxa"/>
            <w:hideMark/>
          </w:tcPr>
          <w:p w:rsidR="005C20F0" w:rsidRPr="00637A5D" w:rsidRDefault="005C20F0" w:rsidP="00330957">
            <w:pPr>
              <w:jc w:val="both"/>
              <w:rPr>
                <w:sz w:val="24"/>
                <w:szCs w:val="24"/>
              </w:rPr>
            </w:pPr>
            <w:r w:rsidRPr="00637A5D">
              <w:rPr>
                <w:sz w:val="24"/>
                <w:szCs w:val="24"/>
              </w:rPr>
              <w:t>Методические указания для обу</w:t>
            </w:r>
            <w:r w:rsidR="004A68C9" w:rsidRPr="00637A5D">
              <w:rPr>
                <w:sz w:val="24"/>
                <w:szCs w:val="24"/>
              </w:rPr>
              <w:t>чающихся по освоению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10</w:t>
            </w:r>
          </w:p>
        </w:tc>
        <w:tc>
          <w:tcPr>
            <w:tcW w:w="8080" w:type="dxa"/>
            <w:hideMark/>
          </w:tcPr>
          <w:p w:rsidR="005C20F0" w:rsidRPr="00637A5D" w:rsidRDefault="005C20F0" w:rsidP="00330957">
            <w:pPr>
              <w:jc w:val="both"/>
              <w:rPr>
                <w:sz w:val="24"/>
                <w:szCs w:val="24"/>
              </w:rPr>
            </w:pPr>
            <w:r w:rsidRPr="00637A5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DF2678" w:rsidP="00330957">
            <w:pPr>
              <w:jc w:val="center"/>
              <w:rPr>
                <w:sz w:val="24"/>
                <w:szCs w:val="24"/>
              </w:rPr>
            </w:pPr>
            <w:r>
              <w:rPr>
                <w:sz w:val="24"/>
                <w:szCs w:val="24"/>
              </w:rPr>
              <w:t>11</w:t>
            </w:r>
          </w:p>
        </w:tc>
        <w:tc>
          <w:tcPr>
            <w:tcW w:w="8080" w:type="dxa"/>
            <w:hideMark/>
          </w:tcPr>
          <w:p w:rsidR="005C20F0" w:rsidRPr="00637A5D" w:rsidRDefault="005C20F0" w:rsidP="00330957">
            <w:pPr>
              <w:jc w:val="both"/>
              <w:rPr>
                <w:sz w:val="24"/>
                <w:szCs w:val="24"/>
              </w:rPr>
            </w:pPr>
            <w:r w:rsidRPr="00637A5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bl>
    <w:p w:rsidR="001A6533" w:rsidRPr="00637A5D" w:rsidRDefault="001A6533" w:rsidP="00DF1076">
      <w:pPr>
        <w:spacing w:after="160" w:line="256" w:lineRule="auto"/>
        <w:rPr>
          <w:b/>
          <w:sz w:val="24"/>
          <w:szCs w:val="24"/>
        </w:rPr>
      </w:pPr>
    </w:p>
    <w:p w:rsidR="002933E5" w:rsidRPr="00C82447" w:rsidRDefault="000911D1" w:rsidP="00C82447">
      <w:pPr>
        <w:spacing w:after="160" w:line="256" w:lineRule="auto"/>
        <w:rPr>
          <w:b/>
          <w:sz w:val="24"/>
          <w:szCs w:val="24"/>
        </w:rPr>
      </w:pPr>
      <w:r w:rsidRPr="00637A5D">
        <w:rPr>
          <w:spacing w:val="-3"/>
          <w:sz w:val="24"/>
          <w:szCs w:val="24"/>
          <w:lang w:eastAsia="en-US"/>
        </w:rPr>
        <w:br w:type="page"/>
      </w:r>
      <w:r w:rsidR="002933E5" w:rsidRPr="00637A5D">
        <w:rPr>
          <w:b/>
          <w:i/>
          <w:spacing w:val="-3"/>
          <w:sz w:val="24"/>
          <w:szCs w:val="24"/>
          <w:lang w:eastAsia="en-US"/>
        </w:rPr>
        <w:lastRenderedPageBreak/>
        <w:t xml:space="preserve">Рабочая программа дисциплины составлена </w:t>
      </w:r>
      <w:r w:rsidR="002933E5" w:rsidRPr="00637A5D">
        <w:rPr>
          <w:b/>
          <w:i/>
          <w:sz w:val="24"/>
          <w:szCs w:val="24"/>
          <w:lang w:eastAsia="en-US"/>
        </w:rPr>
        <w:t>в соответствии с:</w:t>
      </w:r>
    </w:p>
    <w:p w:rsidR="00F812AE" w:rsidRPr="00793E1B" w:rsidRDefault="00F812AE" w:rsidP="00F812AE">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F812AE" w:rsidRDefault="00F812AE" w:rsidP="00F812AE">
      <w:pPr>
        <w:widowControl/>
        <w:autoSpaceDE/>
        <w:autoSpaceDN/>
        <w:adjustRightInd/>
        <w:ind w:firstLine="709"/>
        <w:jc w:val="both"/>
        <w:rPr>
          <w:color w:val="000000"/>
          <w:sz w:val="24"/>
          <w:szCs w:val="24"/>
        </w:rPr>
      </w:pPr>
      <w:r w:rsidRPr="007B2E32">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F812AE" w:rsidRPr="008D4C4B" w:rsidRDefault="00F812AE" w:rsidP="00F812AE">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812AE" w:rsidRPr="008D4C4B" w:rsidRDefault="00F812AE" w:rsidP="00F812AE">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F812AE" w:rsidRPr="008D4C4B" w:rsidRDefault="00F812AE" w:rsidP="00F812AE">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2AE" w:rsidRPr="008D4C4B" w:rsidRDefault="00F812AE" w:rsidP="00F812A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2AE" w:rsidRPr="008D4C4B" w:rsidRDefault="00F812AE" w:rsidP="00F812AE">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812AE" w:rsidRPr="008D4C4B" w:rsidRDefault="00F812AE" w:rsidP="00F812AE">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2AE" w:rsidRPr="008D4C4B" w:rsidRDefault="00F812AE" w:rsidP="00F812AE">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812AE" w:rsidRPr="008D4C4B" w:rsidRDefault="00F812AE" w:rsidP="00F812AE">
      <w:pPr>
        <w:snapToGrid w:val="0"/>
        <w:ind w:firstLine="708"/>
        <w:jc w:val="both"/>
        <w:rPr>
          <w:sz w:val="24"/>
          <w:szCs w:val="24"/>
        </w:rPr>
      </w:pPr>
      <w:r w:rsidRPr="007B2E3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52707">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7B2E32">
        <w:rPr>
          <w:sz w:val="24"/>
          <w:szCs w:val="24"/>
          <w:lang w:eastAsia="en-US"/>
        </w:rPr>
        <w:t xml:space="preserve">; </w:t>
      </w:r>
      <w:r w:rsidRPr="008D4C4B">
        <w:rPr>
          <w:sz w:val="24"/>
          <w:szCs w:val="24"/>
        </w:rPr>
        <w:t xml:space="preserve">форма обучения – заочная на 2022/2023 учебный год, утвержденным приказом ректора от </w:t>
      </w:r>
      <w:r w:rsidRPr="008D4C4B">
        <w:rPr>
          <w:sz w:val="24"/>
          <w:szCs w:val="24"/>
          <w:lang w:eastAsia="en-US"/>
        </w:rPr>
        <w:t>28.03.2022 № 28.</w:t>
      </w:r>
    </w:p>
    <w:p w:rsidR="00A76E53" w:rsidRPr="00637A5D" w:rsidRDefault="00A76E53" w:rsidP="009F4070">
      <w:pPr>
        <w:snapToGrid w:val="0"/>
        <w:ind w:firstLine="709"/>
        <w:jc w:val="both"/>
        <w:rPr>
          <w:sz w:val="24"/>
          <w:szCs w:val="24"/>
        </w:rPr>
      </w:pPr>
      <w:r w:rsidRPr="00637A5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870E9">
        <w:rPr>
          <w:b/>
          <w:bCs/>
          <w:sz w:val="24"/>
          <w:szCs w:val="24"/>
        </w:rPr>
        <w:t>Б1.В.05</w:t>
      </w:r>
      <w:r w:rsidR="006D320A" w:rsidRPr="00637A5D">
        <w:rPr>
          <w:b/>
          <w:bCs/>
          <w:sz w:val="24"/>
          <w:szCs w:val="24"/>
        </w:rPr>
        <w:t xml:space="preserve"> </w:t>
      </w:r>
      <w:r w:rsidR="00FA14FC">
        <w:rPr>
          <w:b/>
          <w:sz w:val="24"/>
          <w:szCs w:val="24"/>
        </w:rPr>
        <w:t>«Теории и технологии развития первичных представлений об окружающем мире дошкольников»</w:t>
      </w:r>
      <w:r w:rsidRPr="00637A5D">
        <w:rPr>
          <w:b/>
          <w:sz w:val="24"/>
          <w:szCs w:val="24"/>
        </w:rPr>
        <w:t xml:space="preserve">  в тече</w:t>
      </w:r>
      <w:r w:rsidR="00AC71F6">
        <w:rPr>
          <w:b/>
          <w:sz w:val="24"/>
          <w:szCs w:val="24"/>
        </w:rPr>
        <w:t xml:space="preserve">ние </w:t>
      </w:r>
      <w:r w:rsidR="00D72A69">
        <w:rPr>
          <w:b/>
          <w:sz w:val="24"/>
          <w:szCs w:val="24"/>
        </w:rPr>
        <w:t>202</w:t>
      </w:r>
      <w:r w:rsidR="00F812AE">
        <w:rPr>
          <w:b/>
          <w:sz w:val="24"/>
          <w:szCs w:val="24"/>
        </w:rPr>
        <w:t>2</w:t>
      </w:r>
      <w:r w:rsidR="00D72A69">
        <w:rPr>
          <w:b/>
          <w:sz w:val="24"/>
          <w:szCs w:val="24"/>
        </w:rPr>
        <w:t>/202</w:t>
      </w:r>
      <w:r w:rsidR="00F812AE">
        <w:rPr>
          <w:b/>
          <w:sz w:val="24"/>
          <w:szCs w:val="24"/>
        </w:rPr>
        <w:t>3</w:t>
      </w:r>
      <w:r w:rsidR="008F2A79">
        <w:rPr>
          <w:b/>
          <w:sz w:val="24"/>
          <w:szCs w:val="24"/>
        </w:rPr>
        <w:t xml:space="preserve"> </w:t>
      </w:r>
      <w:r w:rsidRPr="00637A5D">
        <w:rPr>
          <w:b/>
          <w:sz w:val="24"/>
          <w:szCs w:val="24"/>
        </w:rPr>
        <w:t>учебного года:</w:t>
      </w:r>
    </w:p>
    <w:p w:rsidR="00A76E53" w:rsidRPr="00637A5D" w:rsidRDefault="001368B0" w:rsidP="009F4070">
      <w:pPr>
        <w:ind w:firstLine="709"/>
        <w:jc w:val="both"/>
        <w:rPr>
          <w:sz w:val="24"/>
          <w:szCs w:val="24"/>
        </w:rPr>
      </w:pPr>
      <w:r w:rsidRPr="001368B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12AE">
        <w:rPr>
          <w:b/>
          <w:sz w:val="24"/>
          <w:szCs w:val="24"/>
        </w:rPr>
        <w:t xml:space="preserve">44.03.05 Педагогическое образование (с двумя профилями подготовки) </w:t>
      </w:r>
      <w:r w:rsidRPr="001368B0">
        <w:rPr>
          <w:sz w:val="24"/>
          <w:szCs w:val="24"/>
        </w:rPr>
        <w:t xml:space="preserve">(уровень бакалавриата), направленность (профиль) программы «Дошкольное образование» и «Начальное образование»; вид учебной деятельности – программа академического бакалавриата; виды профессиональной деятельности: педагогический (основной); научно-исследовательский;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FA14FC">
        <w:rPr>
          <w:b/>
          <w:sz w:val="24"/>
          <w:szCs w:val="24"/>
        </w:rPr>
        <w:t>«Теории и технологии развития первичных представлений об окружающем мире дошкольников»</w:t>
      </w:r>
      <w:r w:rsidR="00A76E53" w:rsidRPr="00637A5D">
        <w:rPr>
          <w:sz w:val="24"/>
          <w:szCs w:val="24"/>
        </w:rPr>
        <w:t xml:space="preserve"> в тече</w:t>
      </w:r>
      <w:r w:rsidR="00AC71F6">
        <w:rPr>
          <w:sz w:val="24"/>
          <w:szCs w:val="24"/>
        </w:rPr>
        <w:t xml:space="preserve">ние </w:t>
      </w:r>
      <w:r w:rsidR="00D72A69">
        <w:rPr>
          <w:sz w:val="24"/>
          <w:szCs w:val="24"/>
        </w:rPr>
        <w:t>202</w:t>
      </w:r>
      <w:r w:rsidR="00F812AE">
        <w:rPr>
          <w:sz w:val="24"/>
          <w:szCs w:val="24"/>
        </w:rPr>
        <w:t>2</w:t>
      </w:r>
      <w:r w:rsidR="00D72A69">
        <w:rPr>
          <w:sz w:val="24"/>
          <w:szCs w:val="24"/>
        </w:rPr>
        <w:t>/202</w:t>
      </w:r>
      <w:r w:rsidR="00F812AE">
        <w:rPr>
          <w:sz w:val="24"/>
          <w:szCs w:val="24"/>
        </w:rPr>
        <w:t>3</w:t>
      </w:r>
      <w:r w:rsidR="008F2A79">
        <w:rPr>
          <w:sz w:val="24"/>
          <w:szCs w:val="24"/>
        </w:rPr>
        <w:t xml:space="preserve"> </w:t>
      </w:r>
      <w:r w:rsidR="00A76E53" w:rsidRPr="00637A5D">
        <w:rPr>
          <w:sz w:val="24"/>
          <w:szCs w:val="24"/>
        </w:rPr>
        <w:t>учебного года.</w:t>
      </w:r>
    </w:p>
    <w:p w:rsidR="002933E5" w:rsidRPr="00637A5D" w:rsidRDefault="002933E5" w:rsidP="009F4070">
      <w:pPr>
        <w:suppressAutoHyphens/>
        <w:jc w:val="both"/>
        <w:rPr>
          <w:sz w:val="24"/>
          <w:szCs w:val="24"/>
        </w:rPr>
      </w:pPr>
    </w:p>
    <w:p w:rsidR="00F65A02" w:rsidRPr="00FA14FC" w:rsidRDefault="00FA14FC" w:rsidP="005E04A1">
      <w:pPr>
        <w:pStyle w:val="a4"/>
        <w:numPr>
          <w:ilvl w:val="0"/>
          <w:numId w:val="3"/>
        </w:numPr>
        <w:spacing w:after="0" w:line="240" w:lineRule="auto"/>
        <w:jc w:val="both"/>
        <w:rPr>
          <w:rFonts w:ascii="Times New Roman" w:hAnsi="Times New Roman"/>
          <w:b/>
          <w:sz w:val="24"/>
          <w:szCs w:val="24"/>
        </w:rPr>
      </w:pPr>
      <w:r w:rsidRPr="00FA14FC">
        <w:rPr>
          <w:rFonts w:ascii="Times New Roman" w:hAnsi="Times New Roman"/>
          <w:b/>
          <w:sz w:val="24"/>
          <w:szCs w:val="24"/>
        </w:rPr>
        <w:t xml:space="preserve">Наименование дисциплины: </w:t>
      </w:r>
      <w:r w:rsidR="003870E9">
        <w:rPr>
          <w:rFonts w:ascii="Times New Roman" w:hAnsi="Times New Roman"/>
          <w:b/>
          <w:sz w:val="24"/>
          <w:szCs w:val="24"/>
        </w:rPr>
        <w:t>Б1.В.05</w:t>
      </w:r>
      <w:r w:rsidR="00F65A02" w:rsidRPr="00FA14FC">
        <w:rPr>
          <w:rFonts w:ascii="Times New Roman" w:hAnsi="Times New Roman"/>
          <w:b/>
          <w:sz w:val="24"/>
          <w:szCs w:val="24"/>
        </w:rPr>
        <w:t xml:space="preserve"> </w:t>
      </w:r>
      <w:r w:rsidRPr="00FA14FC">
        <w:rPr>
          <w:rFonts w:ascii="Times New Roman" w:hAnsi="Times New Roman"/>
          <w:b/>
          <w:sz w:val="24"/>
          <w:szCs w:val="24"/>
        </w:rPr>
        <w:t>«Теории и технологии развития первичных представлений об окружающем мире дошкольников»</w:t>
      </w:r>
    </w:p>
    <w:p w:rsidR="00F65A02" w:rsidRPr="00637A5D" w:rsidRDefault="00F65A02" w:rsidP="005E04A1">
      <w:pPr>
        <w:pStyle w:val="a4"/>
        <w:numPr>
          <w:ilvl w:val="0"/>
          <w:numId w:val="3"/>
        </w:numPr>
        <w:spacing w:after="0" w:line="240" w:lineRule="auto"/>
        <w:ind w:hanging="361"/>
        <w:jc w:val="both"/>
        <w:rPr>
          <w:rFonts w:ascii="Times New Roman" w:hAnsi="Times New Roman"/>
          <w:b/>
          <w:sz w:val="24"/>
          <w:szCs w:val="24"/>
        </w:rPr>
      </w:pPr>
      <w:r w:rsidRPr="00637A5D">
        <w:rPr>
          <w:rFonts w:ascii="Times New Roman" w:hAnsi="Times New Roman"/>
          <w:b/>
          <w:sz w:val="24"/>
          <w:szCs w:val="24"/>
        </w:rPr>
        <w:t>Перечень планируемых результатов обуче</w:t>
      </w:r>
      <w:r w:rsidR="00B439F3" w:rsidRPr="00637A5D">
        <w:rPr>
          <w:rFonts w:ascii="Times New Roman" w:hAnsi="Times New Roman"/>
          <w:b/>
          <w:sz w:val="24"/>
          <w:szCs w:val="24"/>
        </w:rPr>
        <w:t xml:space="preserve">ния по дисциплине, соотнесенных </w:t>
      </w:r>
      <w:r w:rsidRPr="00637A5D">
        <w:rPr>
          <w:rFonts w:ascii="Times New Roman" w:hAnsi="Times New Roman"/>
          <w:b/>
          <w:sz w:val="24"/>
          <w:szCs w:val="24"/>
        </w:rPr>
        <w:t>с планируемыми  результатами освоения образовательной программы</w:t>
      </w:r>
    </w:p>
    <w:p w:rsidR="00F65A02" w:rsidRPr="00340EB4"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870E9">
        <w:rPr>
          <w:sz w:val="24"/>
          <w:szCs w:val="24"/>
        </w:rPr>
        <w:t xml:space="preserve">44.03.05 Педагогическое образование (с двумя профилями подготовки) </w:t>
      </w:r>
      <w:r w:rsidRPr="00340EB4">
        <w:rPr>
          <w:rFonts w:eastAsia="Calibri"/>
          <w:sz w:val="24"/>
          <w:szCs w:val="24"/>
          <w:lang w:eastAsia="en-US"/>
        </w:rPr>
        <w:t xml:space="preserve"> (уровень бакалавриата), утвержденного Приказом Минобрнауки России от </w:t>
      </w:r>
      <w:r w:rsidR="003870E9">
        <w:rPr>
          <w:sz w:val="24"/>
          <w:szCs w:val="24"/>
        </w:rPr>
        <w:t>09.02.2016 г. N 91(зарегистрирован в Минюсте России 02.03.2016 г. № 41305</w:t>
      </w:r>
      <w:r w:rsidRPr="00340EB4">
        <w:rPr>
          <w:rFonts w:eastAsia="Calibri"/>
          <w:sz w:val="24"/>
          <w:szCs w:val="24"/>
          <w:lang w:eastAsia="en-US"/>
        </w:rPr>
        <w:t>), при разработке основной профессиональной образовательной программы (</w:t>
      </w:r>
      <w:r w:rsidRPr="00340EB4">
        <w:rPr>
          <w:rFonts w:eastAsia="Calibri"/>
          <w:i/>
          <w:sz w:val="24"/>
          <w:szCs w:val="24"/>
          <w:lang w:eastAsia="en-US"/>
        </w:rPr>
        <w:t>далее - ОПОП</w:t>
      </w:r>
      <w:r w:rsidRPr="00340EB4">
        <w:rPr>
          <w:rFonts w:eastAsia="Calibri"/>
          <w:sz w:val="24"/>
          <w:szCs w:val="24"/>
          <w:lang w:eastAsia="en-US"/>
        </w:rPr>
        <w:t>) бакалавриата определены возможности Академии в формировании компетенций выпускников.</w:t>
      </w:r>
    </w:p>
    <w:p w:rsidR="00FA14FC"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Процесс изучения дисциплины </w:t>
      </w:r>
      <w:r w:rsidR="00FA14FC">
        <w:rPr>
          <w:b/>
          <w:sz w:val="24"/>
          <w:szCs w:val="24"/>
        </w:rPr>
        <w:t>«Теории и технологии развития первичных представлений об окружающем мире дошкольников»</w:t>
      </w:r>
      <w:r w:rsidRPr="00340EB4">
        <w:rPr>
          <w:rFonts w:eastAsia="Calibri"/>
          <w:sz w:val="24"/>
          <w:szCs w:val="24"/>
          <w:lang w:eastAsia="en-US"/>
        </w:rPr>
        <w:t xml:space="preserve"> направлен на формирование следующих компетенций: </w:t>
      </w:r>
    </w:p>
    <w:p w:rsidR="00F65A02" w:rsidRPr="00340EB4" w:rsidRDefault="00F65A02" w:rsidP="00F65A02">
      <w:pPr>
        <w:tabs>
          <w:tab w:val="left" w:pos="708"/>
        </w:tabs>
        <w:ind w:firstLine="709"/>
        <w:jc w:val="both"/>
        <w:rPr>
          <w:rFonts w:eastAsia="Calibri"/>
          <w:sz w:val="24"/>
          <w:szCs w:val="24"/>
          <w:lang w:eastAsia="en-US"/>
        </w:rPr>
      </w:pPr>
      <w:r w:rsidRPr="00340EB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6"/>
        <w:gridCol w:w="1340"/>
        <w:gridCol w:w="3895"/>
      </w:tblGrid>
      <w:tr w:rsidR="00F65A02" w:rsidRPr="00637A5D" w:rsidTr="004826A4">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Результаты освоения ОПОП (содержание </w:t>
            </w:r>
          </w:p>
          <w:p w:rsidR="00F65A02" w:rsidRPr="00637A5D" w:rsidRDefault="00F65A02" w:rsidP="004826A4">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Код </w:t>
            </w:r>
          </w:p>
          <w:p w:rsidR="00F65A02" w:rsidRPr="00637A5D" w:rsidRDefault="00F65A02" w:rsidP="004826A4">
            <w:pPr>
              <w:tabs>
                <w:tab w:val="left" w:pos="708"/>
              </w:tabs>
              <w:jc w:val="both"/>
              <w:rPr>
                <w:rFonts w:eastAsia="Calibri"/>
                <w:lang w:eastAsia="en-US"/>
              </w:rPr>
            </w:pPr>
            <w:r w:rsidRPr="00637A5D">
              <w:rPr>
                <w:rFonts w:eastAsia="Calibri"/>
                <w:lang w:eastAsia="en-US"/>
              </w:rPr>
              <w:t>компетенции</w:t>
            </w:r>
          </w:p>
        </w:tc>
        <w:tc>
          <w:tcPr>
            <w:tcW w:w="0" w:type="auto"/>
            <w:vAlign w:val="center"/>
          </w:tcPr>
          <w:p w:rsidR="00F65A02" w:rsidRPr="00637A5D" w:rsidRDefault="00F65A02" w:rsidP="004826A4">
            <w:pPr>
              <w:tabs>
                <w:tab w:val="left" w:pos="708"/>
              </w:tabs>
              <w:jc w:val="both"/>
              <w:rPr>
                <w:rFonts w:eastAsia="Calibri"/>
                <w:lang w:eastAsia="en-US"/>
              </w:rPr>
            </w:pPr>
            <w:r w:rsidRPr="00637A5D">
              <w:rPr>
                <w:rFonts w:eastAsia="Calibri"/>
                <w:lang w:eastAsia="en-US"/>
              </w:rPr>
              <w:t xml:space="preserve">Перечень планируемых результатов </w:t>
            </w:r>
          </w:p>
          <w:p w:rsidR="00F65A02" w:rsidRPr="00637A5D" w:rsidRDefault="00F65A02" w:rsidP="004826A4">
            <w:pPr>
              <w:tabs>
                <w:tab w:val="left" w:pos="708"/>
              </w:tabs>
              <w:jc w:val="both"/>
              <w:rPr>
                <w:rFonts w:eastAsia="Calibri"/>
                <w:lang w:eastAsia="en-US"/>
              </w:rPr>
            </w:pPr>
            <w:r w:rsidRPr="00637A5D">
              <w:rPr>
                <w:rFonts w:eastAsia="Calibri"/>
                <w:lang w:eastAsia="en-US"/>
              </w:rPr>
              <w:t>обучения по дисциплине</w:t>
            </w:r>
          </w:p>
        </w:tc>
      </w:tr>
      <w:tr w:rsidR="00F65A02" w:rsidRPr="00637A5D" w:rsidTr="004826A4">
        <w:tc>
          <w:tcPr>
            <w:tcW w:w="0" w:type="auto"/>
            <w:vAlign w:val="center"/>
          </w:tcPr>
          <w:p w:rsidR="00F65A02" w:rsidRPr="00637A5D" w:rsidRDefault="00FA14FC" w:rsidP="004826A4">
            <w:pPr>
              <w:tabs>
                <w:tab w:val="left" w:pos="708"/>
              </w:tabs>
              <w:jc w:val="both"/>
              <w:rPr>
                <w:rFonts w:eastAsia="Calibri"/>
                <w:sz w:val="24"/>
                <w:szCs w:val="24"/>
                <w:lang w:eastAsia="en-US"/>
              </w:rPr>
            </w:pPr>
            <w:r w:rsidRPr="00FA14FC">
              <w:rPr>
                <w:rFonts w:eastAsia="Calibri"/>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0" w:type="auto"/>
            <w:vAlign w:val="center"/>
          </w:tcPr>
          <w:p w:rsidR="00F65A02" w:rsidRPr="00637A5D" w:rsidRDefault="00FA14FC" w:rsidP="00FA14FC">
            <w:pPr>
              <w:tabs>
                <w:tab w:val="left" w:pos="708"/>
              </w:tabs>
              <w:jc w:val="center"/>
              <w:rPr>
                <w:rFonts w:eastAsia="Calibri"/>
                <w:sz w:val="24"/>
                <w:szCs w:val="24"/>
                <w:lang w:eastAsia="en-US"/>
              </w:rPr>
            </w:pPr>
            <w:r>
              <w:rPr>
                <w:bCs/>
                <w:sz w:val="24"/>
                <w:szCs w:val="24"/>
              </w:rPr>
              <w:t>П</w:t>
            </w:r>
            <w:r w:rsidR="00F65A02" w:rsidRPr="00637A5D">
              <w:rPr>
                <w:bCs/>
                <w:sz w:val="24"/>
                <w:szCs w:val="24"/>
              </w:rPr>
              <w:t>К-1</w:t>
            </w:r>
          </w:p>
        </w:tc>
        <w:tc>
          <w:tcPr>
            <w:tcW w:w="0" w:type="auto"/>
            <w:vAlign w:val="center"/>
          </w:tcPr>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Знать: </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педагогики;</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основы возрастной педагогики и психологии.</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Уметь: </w:t>
            </w:r>
          </w:p>
          <w:p w:rsidR="00FA14F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реализовывать учебные программы в зависимости от возраста и двигательной подготовленности обучающихся.</w:t>
            </w:r>
          </w:p>
          <w:p w:rsidR="00FA14FC" w:rsidRPr="00AB356C" w:rsidRDefault="00FA14FC" w:rsidP="00FA14FC">
            <w:pPr>
              <w:widowControl/>
              <w:tabs>
                <w:tab w:val="left" w:pos="708"/>
              </w:tabs>
              <w:autoSpaceDE/>
              <w:adjustRightInd/>
              <w:rPr>
                <w:rFonts w:eastAsia="Calibri"/>
                <w:sz w:val="24"/>
                <w:szCs w:val="24"/>
                <w:lang w:eastAsia="en-US"/>
              </w:rPr>
            </w:pPr>
            <w:r>
              <w:rPr>
                <w:rFonts w:eastAsia="Calibri"/>
                <w:sz w:val="24"/>
                <w:szCs w:val="24"/>
                <w:lang w:eastAsia="en-US"/>
              </w:rPr>
              <w:t>- составлять образовательную программу</w:t>
            </w:r>
          </w:p>
          <w:p w:rsidR="00FA14FC" w:rsidRPr="00AB356C" w:rsidRDefault="00FA14FC" w:rsidP="00FA14FC">
            <w:pPr>
              <w:widowControl/>
              <w:tabs>
                <w:tab w:val="left" w:pos="708"/>
              </w:tabs>
              <w:autoSpaceDE/>
              <w:adjustRightInd/>
              <w:rPr>
                <w:rFonts w:eastAsia="Calibri"/>
                <w:sz w:val="24"/>
                <w:szCs w:val="24"/>
                <w:lang w:eastAsia="en-US"/>
              </w:rPr>
            </w:pPr>
            <w:r w:rsidRPr="00AB356C">
              <w:rPr>
                <w:rFonts w:eastAsia="Calibri"/>
                <w:sz w:val="24"/>
                <w:szCs w:val="24"/>
                <w:lang w:eastAsia="en-US"/>
              </w:rPr>
              <w:t xml:space="preserve">Владеть: </w:t>
            </w:r>
          </w:p>
          <w:p w:rsidR="00B439F3" w:rsidRDefault="00FA14FC" w:rsidP="00FA14FC">
            <w:pPr>
              <w:tabs>
                <w:tab w:val="left" w:pos="708"/>
              </w:tabs>
              <w:jc w:val="both"/>
              <w:rPr>
                <w:rFonts w:eastAsia="Calibri"/>
                <w:sz w:val="24"/>
                <w:szCs w:val="24"/>
                <w:lang w:eastAsia="en-US"/>
              </w:rPr>
            </w:pPr>
            <w:r w:rsidRPr="00F07AAF">
              <w:rPr>
                <w:rFonts w:eastAsia="Calibri"/>
                <w:sz w:val="24"/>
                <w:szCs w:val="24"/>
                <w:lang w:eastAsia="en-US"/>
              </w:rPr>
              <w:t>- навыками разработки и осуществления учебно-воспитательного процесса в системе общего образования</w:t>
            </w:r>
          </w:p>
          <w:p w:rsidR="00FA14FC" w:rsidRPr="00637A5D" w:rsidRDefault="00FA14FC" w:rsidP="00FA14FC">
            <w:pPr>
              <w:tabs>
                <w:tab w:val="left" w:pos="708"/>
              </w:tabs>
              <w:jc w:val="both"/>
              <w:rPr>
                <w:sz w:val="24"/>
                <w:szCs w:val="24"/>
              </w:rPr>
            </w:pPr>
            <w:r>
              <w:rPr>
                <w:rFonts w:eastAsia="Calibri"/>
                <w:sz w:val="24"/>
                <w:szCs w:val="24"/>
                <w:lang w:eastAsia="en-US"/>
              </w:rPr>
              <w:t>- технологией составления образовательных программ</w:t>
            </w:r>
          </w:p>
        </w:tc>
      </w:tr>
      <w:tr w:rsidR="00F65A02" w:rsidRPr="00637A5D" w:rsidTr="004826A4">
        <w:tc>
          <w:tcPr>
            <w:tcW w:w="0" w:type="auto"/>
            <w:vAlign w:val="center"/>
          </w:tcPr>
          <w:p w:rsidR="00F65A02" w:rsidRPr="00637A5D" w:rsidRDefault="00FA14FC" w:rsidP="004826A4">
            <w:pPr>
              <w:tabs>
                <w:tab w:val="left" w:pos="708"/>
              </w:tabs>
              <w:jc w:val="both"/>
              <w:rPr>
                <w:bCs/>
                <w:sz w:val="24"/>
                <w:szCs w:val="24"/>
              </w:rPr>
            </w:pPr>
            <w:r w:rsidRPr="00FA14FC">
              <w:rPr>
                <w:bCs/>
                <w:sz w:val="24"/>
                <w:szCs w:val="24"/>
              </w:rPr>
              <w:t>способностью использовать современные методы и технологии обучения и диагностики</w:t>
            </w:r>
          </w:p>
        </w:tc>
        <w:tc>
          <w:tcPr>
            <w:tcW w:w="0" w:type="auto"/>
            <w:vAlign w:val="center"/>
          </w:tcPr>
          <w:p w:rsidR="00F65A02" w:rsidRPr="00637A5D" w:rsidRDefault="00FA14FC" w:rsidP="00FA14FC">
            <w:pPr>
              <w:tabs>
                <w:tab w:val="left" w:pos="708"/>
              </w:tabs>
              <w:jc w:val="center"/>
              <w:rPr>
                <w:bCs/>
                <w:sz w:val="24"/>
                <w:szCs w:val="24"/>
              </w:rPr>
            </w:pPr>
            <w:r>
              <w:rPr>
                <w:bCs/>
                <w:sz w:val="24"/>
                <w:szCs w:val="24"/>
              </w:rPr>
              <w:t>ПК-2</w:t>
            </w:r>
          </w:p>
        </w:tc>
        <w:tc>
          <w:tcPr>
            <w:tcW w:w="0" w:type="auto"/>
            <w:vAlign w:val="center"/>
          </w:tcPr>
          <w:p w:rsidR="00FA14FC" w:rsidRPr="00AB356C" w:rsidRDefault="00FA14FC" w:rsidP="00FA14FC">
            <w:pPr>
              <w:jc w:val="both"/>
              <w:rPr>
                <w:sz w:val="24"/>
                <w:szCs w:val="24"/>
              </w:rPr>
            </w:pPr>
            <w:r w:rsidRPr="00AB356C">
              <w:rPr>
                <w:sz w:val="24"/>
                <w:szCs w:val="24"/>
              </w:rPr>
              <w:t xml:space="preserve">Знать: </w:t>
            </w:r>
          </w:p>
          <w:p w:rsidR="00FA14FC" w:rsidRPr="00AB356C" w:rsidRDefault="00FA14FC" w:rsidP="00FA14FC">
            <w:pPr>
              <w:jc w:val="both"/>
              <w:rPr>
                <w:sz w:val="24"/>
                <w:szCs w:val="24"/>
              </w:rPr>
            </w:pPr>
            <w:r w:rsidRPr="00AB356C">
              <w:rPr>
                <w:sz w:val="24"/>
                <w:szCs w:val="24"/>
              </w:rPr>
              <w:t>- современные методы диагностики состояния обучающихся;</w:t>
            </w:r>
          </w:p>
          <w:p w:rsidR="00FA14FC" w:rsidRPr="00AB356C" w:rsidRDefault="00FA14FC" w:rsidP="00FA14FC">
            <w:pPr>
              <w:widowControl/>
              <w:tabs>
                <w:tab w:val="left" w:pos="708"/>
              </w:tabs>
              <w:autoSpaceDE/>
              <w:adjustRightInd/>
              <w:rPr>
                <w:sz w:val="24"/>
                <w:szCs w:val="24"/>
              </w:rPr>
            </w:pPr>
            <w:r w:rsidRPr="00AB356C">
              <w:rPr>
                <w:sz w:val="24"/>
                <w:szCs w:val="24"/>
              </w:rPr>
              <w:lastRenderedPageBreak/>
              <w:t>- современные оздоровительные технологии.</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Уметь: </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обучения и воспитания в учебном процессе;</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использовать современные методы диагностики, контроля и коррекции состояния обучающихся;</w:t>
            </w:r>
          </w:p>
          <w:p w:rsidR="00FA14FC" w:rsidRPr="00AB356C" w:rsidRDefault="00FA14FC" w:rsidP="00FA14FC">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rPr>
            </w:pPr>
            <w:r w:rsidRPr="00AB356C">
              <w:rPr>
                <w:color w:val="auto"/>
              </w:rPr>
              <w:t xml:space="preserve">Владеть: </w:t>
            </w:r>
          </w:p>
          <w:p w:rsidR="00B439F3" w:rsidRDefault="00FA14FC" w:rsidP="00FA14FC">
            <w:pPr>
              <w:widowControl/>
              <w:suppressAutoHyphens/>
              <w:autoSpaceDE/>
              <w:autoSpaceDN/>
              <w:adjustRightInd/>
              <w:jc w:val="both"/>
              <w:rPr>
                <w:sz w:val="24"/>
                <w:szCs w:val="24"/>
              </w:rPr>
            </w:pPr>
            <w:r w:rsidRPr="00AB356C">
              <w:rPr>
                <w:sz w:val="24"/>
                <w:szCs w:val="24"/>
              </w:rPr>
              <w:t>- навыками разработки технологий обучения и воспитания в современных социально-экономических</w:t>
            </w:r>
          </w:p>
          <w:p w:rsidR="00FA14FC" w:rsidRPr="00637A5D" w:rsidRDefault="00FA14FC" w:rsidP="00FA14FC">
            <w:pPr>
              <w:widowControl/>
              <w:suppressAutoHyphens/>
              <w:autoSpaceDE/>
              <w:autoSpaceDN/>
              <w:adjustRightInd/>
              <w:jc w:val="both"/>
              <w:rPr>
                <w:rFonts w:eastAsia="Calibri"/>
                <w:sz w:val="24"/>
                <w:szCs w:val="24"/>
                <w:lang w:eastAsia="en-US"/>
              </w:rPr>
            </w:pPr>
            <w:r>
              <w:rPr>
                <w:sz w:val="24"/>
                <w:szCs w:val="24"/>
              </w:rPr>
              <w:t>- технологиями современных методов обучения</w:t>
            </w:r>
          </w:p>
        </w:tc>
      </w:tr>
    </w:tbl>
    <w:p w:rsidR="00F65A02" w:rsidRPr="00637A5D" w:rsidRDefault="00F65A02" w:rsidP="00F65A02">
      <w:pPr>
        <w:pStyle w:val="a4"/>
        <w:spacing w:after="0" w:line="240" w:lineRule="auto"/>
        <w:ind w:left="709"/>
        <w:jc w:val="both"/>
        <w:rPr>
          <w:rFonts w:ascii="Times New Roman" w:hAnsi="Times New Roman"/>
          <w:b/>
          <w:sz w:val="24"/>
          <w:szCs w:val="24"/>
        </w:rPr>
      </w:pPr>
    </w:p>
    <w:p w:rsidR="00F65A02" w:rsidRPr="00637A5D" w:rsidRDefault="00F65A02" w:rsidP="00F65A02">
      <w:pPr>
        <w:pStyle w:val="a4"/>
        <w:spacing w:after="0" w:line="240" w:lineRule="auto"/>
        <w:ind w:left="709"/>
        <w:jc w:val="both"/>
        <w:rPr>
          <w:rFonts w:ascii="Times New Roman" w:hAnsi="Times New Roman"/>
          <w:b/>
          <w:sz w:val="24"/>
          <w:szCs w:val="24"/>
        </w:rPr>
      </w:pPr>
      <w:r w:rsidRPr="00637A5D">
        <w:rPr>
          <w:rFonts w:ascii="Times New Roman" w:hAnsi="Times New Roman"/>
          <w:b/>
          <w:sz w:val="24"/>
          <w:szCs w:val="24"/>
        </w:rPr>
        <w:t>3. Указание места дисциплины в структуре образовательной программы</w:t>
      </w:r>
    </w:p>
    <w:p w:rsidR="00F65A02" w:rsidRPr="00637A5D" w:rsidRDefault="0060033C" w:rsidP="00F65A02">
      <w:pPr>
        <w:tabs>
          <w:tab w:val="left" w:pos="708"/>
        </w:tabs>
        <w:ind w:firstLine="709"/>
        <w:jc w:val="both"/>
        <w:rPr>
          <w:rFonts w:eastAsia="Calibri"/>
          <w:sz w:val="24"/>
          <w:szCs w:val="24"/>
          <w:lang w:eastAsia="en-US"/>
        </w:rPr>
      </w:pPr>
      <w:r>
        <w:rPr>
          <w:sz w:val="24"/>
          <w:szCs w:val="24"/>
        </w:rPr>
        <w:t xml:space="preserve">Дисциплина </w:t>
      </w:r>
      <w:r w:rsidR="003870E9">
        <w:rPr>
          <w:sz w:val="24"/>
          <w:szCs w:val="24"/>
        </w:rPr>
        <w:t>Б1.В.05</w:t>
      </w:r>
      <w:r w:rsidR="00F65A02" w:rsidRPr="00637A5D">
        <w:rPr>
          <w:sz w:val="24"/>
          <w:szCs w:val="24"/>
        </w:rPr>
        <w:t xml:space="preserve"> </w:t>
      </w:r>
      <w:r>
        <w:rPr>
          <w:b/>
          <w:sz w:val="24"/>
          <w:szCs w:val="24"/>
        </w:rPr>
        <w:t>«Теории и технологии развития первичных представлений об окружающем мире дошкольников»</w:t>
      </w:r>
      <w:r w:rsidRPr="00340EB4">
        <w:rPr>
          <w:rFonts w:eastAsia="Calibri"/>
          <w:sz w:val="24"/>
          <w:szCs w:val="24"/>
          <w:lang w:eastAsia="en-US"/>
        </w:rPr>
        <w:t xml:space="preserve"> </w:t>
      </w:r>
      <w:r w:rsidR="00AC71F6">
        <w:rPr>
          <w:rFonts w:eastAsia="Calibri"/>
          <w:sz w:val="24"/>
          <w:szCs w:val="24"/>
          <w:lang w:eastAsia="en-US"/>
        </w:rPr>
        <w:t>является дисциплиной вариативной</w:t>
      </w:r>
      <w:r w:rsidR="00F65A02" w:rsidRPr="00637A5D">
        <w:rPr>
          <w:rFonts w:eastAsia="Calibri"/>
          <w:sz w:val="24"/>
          <w:szCs w:val="24"/>
          <w:lang w:eastAsia="en-US"/>
        </w:rPr>
        <w:t xml:space="preserve"> части блока Б1</w:t>
      </w:r>
      <w:r w:rsidR="001368B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60033C" w:rsidRPr="00637A5D" w:rsidTr="004826A4">
        <w:tc>
          <w:tcPr>
            <w:tcW w:w="1678"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Код</w:t>
            </w:r>
          </w:p>
          <w:p w:rsidR="00F65A02" w:rsidRPr="00637A5D" w:rsidRDefault="00AC71F6" w:rsidP="004826A4">
            <w:pPr>
              <w:tabs>
                <w:tab w:val="left" w:pos="708"/>
              </w:tabs>
              <w:jc w:val="both"/>
              <w:rPr>
                <w:rFonts w:eastAsia="Calibri"/>
                <w:sz w:val="24"/>
                <w:szCs w:val="24"/>
                <w:lang w:eastAsia="en-US"/>
              </w:rPr>
            </w:pPr>
            <w:r>
              <w:rPr>
                <w:rFonts w:eastAsia="Calibri"/>
                <w:sz w:val="24"/>
                <w:szCs w:val="24"/>
                <w:lang w:eastAsia="en-US"/>
              </w:rPr>
              <w:t>дисцип</w:t>
            </w:r>
            <w:r w:rsidR="00F65A02" w:rsidRPr="00637A5D">
              <w:rPr>
                <w:rFonts w:eastAsia="Calibri"/>
                <w:sz w:val="24"/>
                <w:szCs w:val="24"/>
                <w:lang w:eastAsia="en-US"/>
              </w:rPr>
              <w:t>лины</w:t>
            </w:r>
          </w:p>
        </w:tc>
        <w:tc>
          <w:tcPr>
            <w:tcW w:w="2378"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Наименование</w:t>
            </w:r>
          </w:p>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дисциплины</w:t>
            </w:r>
          </w:p>
        </w:tc>
        <w:tc>
          <w:tcPr>
            <w:tcW w:w="4368" w:type="dxa"/>
            <w:gridSpan w:val="2"/>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Содержательно-логические связи</w:t>
            </w:r>
          </w:p>
        </w:tc>
        <w:tc>
          <w:tcPr>
            <w:tcW w:w="1147" w:type="dxa"/>
            <w:vMerge w:val="restart"/>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Коды форми-руемых компе-тенций</w:t>
            </w:r>
          </w:p>
        </w:tc>
      </w:tr>
      <w:tr w:rsidR="0060033C" w:rsidRPr="00637A5D" w:rsidTr="004826A4">
        <w:tc>
          <w:tcPr>
            <w:tcW w:w="1678" w:type="dxa"/>
            <w:vMerge/>
            <w:vAlign w:val="center"/>
          </w:tcPr>
          <w:p w:rsidR="00F65A02" w:rsidRPr="00637A5D" w:rsidRDefault="00F65A02" w:rsidP="004826A4">
            <w:pPr>
              <w:tabs>
                <w:tab w:val="left" w:pos="708"/>
              </w:tabs>
              <w:jc w:val="both"/>
              <w:rPr>
                <w:rFonts w:eastAsia="Calibri"/>
                <w:sz w:val="24"/>
                <w:szCs w:val="24"/>
                <w:lang w:eastAsia="en-US"/>
              </w:rPr>
            </w:pPr>
          </w:p>
        </w:tc>
        <w:tc>
          <w:tcPr>
            <w:tcW w:w="2378" w:type="dxa"/>
            <w:vMerge/>
            <w:vAlign w:val="center"/>
          </w:tcPr>
          <w:p w:rsidR="00F65A02" w:rsidRPr="00637A5D" w:rsidRDefault="00F65A02" w:rsidP="004826A4">
            <w:pPr>
              <w:tabs>
                <w:tab w:val="left" w:pos="708"/>
              </w:tabs>
              <w:jc w:val="both"/>
              <w:rPr>
                <w:rFonts w:eastAsia="Calibri"/>
                <w:sz w:val="24"/>
                <w:szCs w:val="24"/>
                <w:lang w:eastAsia="en-US"/>
              </w:rPr>
            </w:pPr>
          </w:p>
        </w:tc>
        <w:tc>
          <w:tcPr>
            <w:tcW w:w="4368" w:type="dxa"/>
            <w:gridSpan w:val="2"/>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Наименование дисциплин, практик</w:t>
            </w:r>
          </w:p>
        </w:tc>
        <w:tc>
          <w:tcPr>
            <w:tcW w:w="1147" w:type="dxa"/>
            <w:vMerge/>
            <w:vAlign w:val="center"/>
          </w:tcPr>
          <w:p w:rsidR="00F65A02" w:rsidRPr="00637A5D" w:rsidRDefault="00F65A02" w:rsidP="004826A4">
            <w:pPr>
              <w:tabs>
                <w:tab w:val="left" w:pos="708"/>
              </w:tabs>
              <w:jc w:val="both"/>
              <w:rPr>
                <w:rFonts w:eastAsia="Calibri"/>
                <w:sz w:val="24"/>
                <w:szCs w:val="24"/>
                <w:lang w:eastAsia="en-US"/>
              </w:rPr>
            </w:pPr>
          </w:p>
        </w:tc>
      </w:tr>
      <w:tr w:rsidR="0060033C" w:rsidRPr="00637A5D" w:rsidTr="00652651">
        <w:trPr>
          <w:trHeight w:val="1180"/>
        </w:trPr>
        <w:tc>
          <w:tcPr>
            <w:tcW w:w="1678" w:type="dxa"/>
            <w:vMerge/>
            <w:vAlign w:val="center"/>
          </w:tcPr>
          <w:p w:rsidR="00F65A02" w:rsidRPr="00637A5D" w:rsidRDefault="00F65A02" w:rsidP="004826A4">
            <w:pPr>
              <w:tabs>
                <w:tab w:val="left" w:pos="708"/>
              </w:tabs>
              <w:jc w:val="both"/>
              <w:rPr>
                <w:rFonts w:eastAsia="Calibri"/>
                <w:sz w:val="24"/>
                <w:szCs w:val="24"/>
                <w:lang w:eastAsia="en-US"/>
              </w:rPr>
            </w:pPr>
          </w:p>
        </w:tc>
        <w:tc>
          <w:tcPr>
            <w:tcW w:w="2378" w:type="dxa"/>
            <w:vMerge/>
            <w:vAlign w:val="center"/>
          </w:tcPr>
          <w:p w:rsidR="00F65A02" w:rsidRPr="00637A5D" w:rsidRDefault="00F65A02" w:rsidP="004826A4">
            <w:pPr>
              <w:tabs>
                <w:tab w:val="left" w:pos="708"/>
              </w:tabs>
              <w:jc w:val="both"/>
              <w:rPr>
                <w:rFonts w:eastAsia="Calibri"/>
                <w:sz w:val="24"/>
                <w:szCs w:val="24"/>
                <w:lang w:eastAsia="en-US"/>
              </w:rPr>
            </w:pPr>
          </w:p>
        </w:tc>
        <w:tc>
          <w:tcPr>
            <w:tcW w:w="2083" w:type="dxa"/>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на которые опирается содержание данной учебной дисциплины</w:t>
            </w:r>
          </w:p>
        </w:tc>
        <w:tc>
          <w:tcPr>
            <w:tcW w:w="2285" w:type="dxa"/>
            <w:vAlign w:val="center"/>
          </w:tcPr>
          <w:p w:rsidR="00F65A02" w:rsidRPr="00637A5D" w:rsidRDefault="00F65A02" w:rsidP="004826A4">
            <w:pPr>
              <w:tabs>
                <w:tab w:val="left" w:pos="708"/>
              </w:tabs>
              <w:jc w:val="both"/>
              <w:rPr>
                <w:rFonts w:eastAsia="Calibri"/>
                <w:sz w:val="24"/>
                <w:szCs w:val="24"/>
                <w:lang w:eastAsia="en-US"/>
              </w:rPr>
            </w:pPr>
            <w:r w:rsidRPr="00637A5D">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65A02" w:rsidRPr="00637A5D" w:rsidRDefault="00F65A02" w:rsidP="004826A4">
            <w:pPr>
              <w:tabs>
                <w:tab w:val="left" w:pos="708"/>
              </w:tabs>
              <w:jc w:val="both"/>
              <w:rPr>
                <w:rFonts w:eastAsia="Calibri"/>
                <w:sz w:val="24"/>
                <w:szCs w:val="24"/>
                <w:lang w:eastAsia="en-US"/>
              </w:rPr>
            </w:pPr>
          </w:p>
        </w:tc>
      </w:tr>
      <w:tr w:rsidR="0060033C" w:rsidRPr="00637A5D" w:rsidTr="00652651">
        <w:trPr>
          <w:trHeight w:val="1777"/>
        </w:trPr>
        <w:tc>
          <w:tcPr>
            <w:tcW w:w="1678" w:type="dxa"/>
            <w:vAlign w:val="center"/>
          </w:tcPr>
          <w:p w:rsidR="00F65A02" w:rsidRPr="00637A5D" w:rsidRDefault="003870E9" w:rsidP="004826A4">
            <w:pPr>
              <w:tabs>
                <w:tab w:val="left" w:pos="708"/>
              </w:tabs>
              <w:jc w:val="both"/>
              <w:rPr>
                <w:rFonts w:eastAsia="Calibri"/>
                <w:sz w:val="24"/>
                <w:szCs w:val="24"/>
                <w:lang w:eastAsia="en-US"/>
              </w:rPr>
            </w:pPr>
            <w:r>
              <w:rPr>
                <w:rFonts w:eastAsia="Calibri"/>
                <w:sz w:val="24"/>
                <w:szCs w:val="24"/>
                <w:lang w:eastAsia="en-US"/>
              </w:rPr>
              <w:t>Б1.В.05</w:t>
            </w:r>
          </w:p>
        </w:tc>
        <w:tc>
          <w:tcPr>
            <w:tcW w:w="2378" w:type="dxa"/>
            <w:vAlign w:val="center"/>
          </w:tcPr>
          <w:p w:rsidR="00F65A02" w:rsidRPr="00637A5D" w:rsidRDefault="0060033C" w:rsidP="004826A4">
            <w:pPr>
              <w:tabs>
                <w:tab w:val="left" w:pos="708"/>
              </w:tabs>
              <w:jc w:val="both"/>
              <w:rPr>
                <w:rFonts w:eastAsia="Calibri"/>
                <w:sz w:val="24"/>
                <w:szCs w:val="24"/>
                <w:lang w:eastAsia="en-US"/>
              </w:rPr>
            </w:pPr>
            <w:r>
              <w:rPr>
                <w:b/>
                <w:sz w:val="24"/>
                <w:szCs w:val="24"/>
              </w:rPr>
              <w:t>Теории и технологии развития первичных представлений об окружающем мире дошкольников</w:t>
            </w:r>
          </w:p>
        </w:tc>
        <w:tc>
          <w:tcPr>
            <w:tcW w:w="2083" w:type="dxa"/>
            <w:vAlign w:val="center"/>
          </w:tcPr>
          <w:p w:rsidR="0060033C" w:rsidRDefault="0060033C" w:rsidP="004826A4">
            <w:pPr>
              <w:tabs>
                <w:tab w:val="left" w:pos="708"/>
              </w:tabs>
              <w:rPr>
                <w:rFonts w:eastAsia="Calibri"/>
                <w:sz w:val="24"/>
                <w:szCs w:val="24"/>
                <w:lang w:eastAsia="en-US"/>
              </w:rPr>
            </w:pPr>
            <w:r>
              <w:rPr>
                <w:rFonts w:eastAsia="Calibri"/>
                <w:sz w:val="24"/>
                <w:szCs w:val="24"/>
                <w:lang w:eastAsia="en-US"/>
              </w:rPr>
              <w:t>Успешное освоение</w:t>
            </w:r>
            <w:r w:rsidR="006F5E25">
              <w:rPr>
                <w:rFonts w:eastAsia="Calibri"/>
                <w:sz w:val="24"/>
                <w:szCs w:val="24"/>
                <w:lang w:eastAsia="en-US"/>
              </w:rPr>
              <w:t xml:space="preserve"> </w:t>
            </w:r>
            <w:r w:rsidR="001368B0">
              <w:rPr>
                <w:rFonts w:eastAsia="Calibri"/>
                <w:sz w:val="24"/>
                <w:szCs w:val="24"/>
                <w:lang w:eastAsia="en-US"/>
              </w:rPr>
              <w:t>дисциплины</w:t>
            </w:r>
            <w:r>
              <w:rPr>
                <w:rFonts w:eastAsia="Calibri"/>
                <w:sz w:val="24"/>
                <w:szCs w:val="24"/>
                <w:lang w:eastAsia="en-US"/>
              </w:rPr>
              <w:t xml:space="preserve">: </w:t>
            </w:r>
          </w:p>
          <w:p w:rsidR="00F65A02" w:rsidRDefault="0060033C" w:rsidP="004826A4">
            <w:pPr>
              <w:tabs>
                <w:tab w:val="left" w:pos="708"/>
              </w:tabs>
              <w:rPr>
                <w:rFonts w:eastAsia="Calibri"/>
                <w:sz w:val="24"/>
                <w:szCs w:val="24"/>
                <w:lang w:eastAsia="en-US"/>
              </w:rPr>
            </w:pPr>
            <w:r>
              <w:rPr>
                <w:rFonts w:eastAsia="Calibri"/>
                <w:sz w:val="24"/>
                <w:szCs w:val="24"/>
                <w:lang w:eastAsia="en-US"/>
              </w:rPr>
              <w:t>Педагогика</w:t>
            </w:r>
          </w:p>
          <w:p w:rsidR="0060033C" w:rsidRPr="004F322E" w:rsidRDefault="0060033C" w:rsidP="004826A4">
            <w:pPr>
              <w:tabs>
                <w:tab w:val="left" w:pos="708"/>
              </w:tabs>
              <w:rPr>
                <w:rFonts w:eastAsia="Calibri"/>
                <w:sz w:val="24"/>
                <w:szCs w:val="24"/>
                <w:lang w:eastAsia="en-US"/>
              </w:rPr>
            </w:pPr>
            <w:r>
              <w:rPr>
                <w:rFonts w:eastAsia="Calibri"/>
                <w:sz w:val="24"/>
                <w:szCs w:val="24"/>
                <w:lang w:eastAsia="en-US"/>
              </w:rPr>
              <w:t>Социальная педагогика</w:t>
            </w:r>
          </w:p>
        </w:tc>
        <w:tc>
          <w:tcPr>
            <w:tcW w:w="2285" w:type="dxa"/>
            <w:vAlign w:val="center"/>
          </w:tcPr>
          <w:p w:rsidR="00F65A02" w:rsidRPr="00637A5D" w:rsidRDefault="0060033C" w:rsidP="004826A4">
            <w:pPr>
              <w:tabs>
                <w:tab w:val="left" w:pos="708"/>
              </w:tabs>
              <w:jc w:val="both"/>
              <w:rPr>
                <w:rFonts w:eastAsia="Calibri"/>
                <w:sz w:val="24"/>
                <w:szCs w:val="24"/>
                <w:lang w:eastAsia="en-US"/>
              </w:rPr>
            </w:pPr>
            <w:r>
              <w:rPr>
                <w:rFonts w:eastAsia="Calibri"/>
                <w:sz w:val="24"/>
                <w:szCs w:val="24"/>
                <w:lang w:eastAsia="en-US"/>
              </w:rPr>
              <w:t>Психодиагностика</w:t>
            </w:r>
          </w:p>
        </w:tc>
        <w:tc>
          <w:tcPr>
            <w:tcW w:w="1147" w:type="dxa"/>
            <w:vAlign w:val="center"/>
          </w:tcPr>
          <w:p w:rsidR="0060033C" w:rsidRDefault="0060033C" w:rsidP="004826A4">
            <w:pPr>
              <w:tabs>
                <w:tab w:val="left" w:pos="708"/>
              </w:tabs>
              <w:jc w:val="both"/>
              <w:rPr>
                <w:rFonts w:eastAsia="Calibri"/>
                <w:sz w:val="24"/>
                <w:szCs w:val="24"/>
                <w:lang w:eastAsia="en-US"/>
              </w:rPr>
            </w:pPr>
            <w:r>
              <w:rPr>
                <w:rFonts w:eastAsia="Calibri"/>
                <w:sz w:val="24"/>
                <w:szCs w:val="24"/>
                <w:lang w:eastAsia="en-US"/>
              </w:rPr>
              <w:t>П</w:t>
            </w:r>
            <w:r w:rsidR="00F65A02" w:rsidRPr="00637A5D">
              <w:rPr>
                <w:rFonts w:eastAsia="Calibri"/>
                <w:sz w:val="24"/>
                <w:szCs w:val="24"/>
                <w:lang w:eastAsia="en-US"/>
              </w:rPr>
              <w:t>К-1;</w:t>
            </w:r>
          </w:p>
          <w:p w:rsidR="00F65A02" w:rsidRPr="00637A5D" w:rsidRDefault="0060033C" w:rsidP="00AC71F6">
            <w:pPr>
              <w:tabs>
                <w:tab w:val="left" w:pos="708"/>
              </w:tabs>
              <w:jc w:val="both"/>
              <w:rPr>
                <w:rFonts w:eastAsia="Calibri"/>
                <w:sz w:val="24"/>
                <w:szCs w:val="24"/>
                <w:lang w:val="en-US" w:eastAsia="en-US"/>
              </w:rPr>
            </w:pPr>
            <w:r>
              <w:rPr>
                <w:rFonts w:eastAsia="Calibri"/>
                <w:sz w:val="24"/>
                <w:szCs w:val="24"/>
                <w:lang w:eastAsia="en-US"/>
              </w:rPr>
              <w:t xml:space="preserve">ПК-2; </w:t>
            </w:r>
          </w:p>
        </w:tc>
      </w:tr>
    </w:tbl>
    <w:p w:rsidR="00F65A02" w:rsidRPr="00637A5D" w:rsidRDefault="00F65A02" w:rsidP="00F65A02">
      <w:pPr>
        <w:ind w:firstLine="709"/>
        <w:contextualSpacing/>
        <w:jc w:val="both"/>
        <w:rPr>
          <w:rFonts w:eastAsia="Calibri"/>
          <w:b/>
          <w:spacing w:val="4"/>
          <w:lang w:eastAsia="en-US"/>
        </w:rPr>
      </w:pPr>
    </w:p>
    <w:p w:rsidR="00F65A02" w:rsidRPr="00637A5D" w:rsidRDefault="00F65A02" w:rsidP="00F65A02">
      <w:pPr>
        <w:ind w:firstLine="709"/>
        <w:contextualSpacing/>
        <w:jc w:val="both"/>
        <w:rPr>
          <w:rFonts w:eastAsia="Calibri"/>
          <w:b/>
          <w:spacing w:val="4"/>
          <w:sz w:val="24"/>
          <w:szCs w:val="24"/>
          <w:lang w:eastAsia="en-US"/>
        </w:rPr>
      </w:pPr>
      <w:r w:rsidRPr="00637A5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5A02" w:rsidRPr="00637A5D" w:rsidRDefault="00F65A02" w:rsidP="00F65A02">
      <w:pPr>
        <w:ind w:firstLine="709"/>
        <w:jc w:val="both"/>
        <w:rPr>
          <w:sz w:val="24"/>
          <w:szCs w:val="24"/>
        </w:rPr>
      </w:pPr>
    </w:p>
    <w:p w:rsidR="00F65A02" w:rsidRPr="00637A5D" w:rsidRDefault="001A32A2" w:rsidP="00F65A02">
      <w:pPr>
        <w:ind w:firstLine="709"/>
        <w:jc w:val="both"/>
        <w:rPr>
          <w:rFonts w:eastAsia="Calibri"/>
          <w:sz w:val="24"/>
          <w:szCs w:val="24"/>
          <w:lang w:eastAsia="en-US"/>
        </w:rPr>
      </w:pPr>
      <w:r>
        <w:rPr>
          <w:rFonts w:eastAsia="Calibri"/>
          <w:sz w:val="24"/>
          <w:szCs w:val="24"/>
          <w:lang w:eastAsia="en-US"/>
        </w:rPr>
        <w:t xml:space="preserve">Объем учебной дисциплины – </w:t>
      </w:r>
      <w:r w:rsidR="006F5E25">
        <w:rPr>
          <w:rFonts w:eastAsia="Calibri"/>
          <w:sz w:val="24"/>
          <w:szCs w:val="24"/>
          <w:lang w:eastAsia="en-US"/>
        </w:rPr>
        <w:t>3</w:t>
      </w:r>
      <w:r w:rsidR="0060033C">
        <w:rPr>
          <w:rFonts w:eastAsia="Calibri"/>
          <w:sz w:val="24"/>
          <w:szCs w:val="24"/>
          <w:lang w:eastAsia="en-US"/>
        </w:rPr>
        <w:t xml:space="preserve"> зачетных единиц –</w:t>
      </w:r>
      <w:r w:rsidR="006F5E25">
        <w:rPr>
          <w:rFonts w:eastAsia="Calibri"/>
          <w:sz w:val="24"/>
          <w:szCs w:val="24"/>
          <w:lang w:eastAsia="en-US"/>
        </w:rPr>
        <w:t>108</w:t>
      </w:r>
      <w:r w:rsidR="00F65A02" w:rsidRPr="00637A5D">
        <w:rPr>
          <w:rFonts w:eastAsia="Calibri"/>
          <w:sz w:val="24"/>
          <w:szCs w:val="24"/>
          <w:lang w:eastAsia="en-US"/>
        </w:rPr>
        <w:t xml:space="preserve"> академических часа</w:t>
      </w: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Из них</w:t>
      </w:r>
      <w:r w:rsidRPr="00637A5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5A02" w:rsidRPr="00637A5D" w:rsidTr="006F5E25">
        <w:trPr>
          <w:trHeight w:val="673"/>
        </w:trPr>
        <w:tc>
          <w:tcPr>
            <w:tcW w:w="4365" w:type="dxa"/>
          </w:tcPr>
          <w:p w:rsidR="00F65A02" w:rsidRPr="00637A5D" w:rsidRDefault="00F65A02" w:rsidP="004826A4">
            <w:pPr>
              <w:jc w:val="both"/>
              <w:rPr>
                <w:rFonts w:eastAsia="Calibri"/>
                <w:sz w:val="24"/>
                <w:szCs w:val="24"/>
                <w:lang w:eastAsia="en-US"/>
              </w:rPr>
            </w:pPr>
          </w:p>
        </w:tc>
        <w:tc>
          <w:tcPr>
            <w:tcW w:w="2693"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Очная форма обучения</w:t>
            </w:r>
          </w:p>
        </w:tc>
        <w:tc>
          <w:tcPr>
            <w:tcW w:w="2517"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 xml:space="preserve">Заочная форма </w:t>
            </w:r>
          </w:p>
          <w:p w:rsidR="00F65A02" w:rsidRPr="00637A5D" w:rsidRDefault="00F65A02" w:rsidP="004826A4">
            <w:pPr>
              <w:jc w:val="both"/>
              <w:rPr>
                <w:rFonts w:eastAsia="Calibri"/>
                <w:sz w:val="24"/>
                <w:szCs w:val="24"/>
                <w:lang w:eastAsia="en-US"/>
              </w:rPr>
            </w:pPr>
            <w:r w:rsidRPr="00637A5D">
              <w:rPr>
                <w:rFonts w:eastAsia="Calibri"/>
                <w:sz w:val="24"/>
                <w:szCs w:val="24"/>
                <w:lang w:eastAsia="en-US"/>
              </w:rPr>
              <w:t>обучения</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Контактная работа</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80</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16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Лекций</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32</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Лабораторных работ</w:t>
            </w:r>
          </w:p>
        </w:tc>
        <w:tc>
          <w:tcPr>
            <w:tcW w:w="2693" w:type="dxa"/>
            <w:vAlign w:val="center"/>
          </w:tcPr>
          <w:p w:rsidR="00F65A02" w:rsidRPr="00637A5D" w:rsidRDefault="00F65A02" w:rsidP="00F92E4B">
            <w:pPr>
              <w:jc w:val="center"/>
              <w:rPr>
                <w:rFonts w:eastAsia="Calibri"/>
                <w:sz w:val="24"/>
                <w:szCs w:val="24"/>
                <w:lang w:eastAsia="en-US"/>
              </w:rPr>
            </w:pPr>
          </w:p>
        </w:tc>
        <w:tc>
          <w:tcPr>
            <w:tcW w:w="2517" w:type="dxa"/>
            <w:vAlign w:val="center"/>
          </w:tcPr>
          <w:p w:rsidR="00F65A02" w:rsidRPr="00637A5D" w:rsidRDefault="00F65A02" w:rsidP="00F92E4B">
            <w:pPr>
              <w:jc w:val="center"/>
              <w:rPr>
                <w:rFonts w:eastAsia="Calibri"/>
                <w:sz w:val="24"/>
                <w:szCs w:val="24"/>
                <w:lang w:eastAsia="en-US"/>
              </w:rPr>
            </w:pP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Практических занятий</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48</w:t>
            </w:r>
          </w:p>
        </w:tc>
        <w:tc>
          <w:tcPr>
            <w:tcW w:w="2517" w:type="dxa"/>
            <w:vAlign w:val="center"/>
          </w:tcPr>
          <w:p w:rsidR="00F65A02" w:rsidRPr="00637A5D" w:rsidRDefault="006F5E25" w:rsidP="00465177">
            <w:pPr>
              <w:jc w:val="center"/>
              <w:rPr>
                <w:rFonts w:eastAsia="Calibri"/>
                <w:sz w:val="24"/>
                <w:szCs w:val="24"/>
                <w:lang w:eastAsia="en-US"/>
              </w:rPr>
            </w:pPr>
            <w:r>
              <w:rPr>
                <w:rFonts w:eastAsia="Calibri"/>
                <w:sz w:val="24"/>
                <w:szCs w:val="24"/>
                <w:lang w:eastAsia="en-US"/>
              </w:rPr>
              <w:t>10</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Самостоятельная работа обучающихся</w:t>
            </w:r>
          </w:p>
        </w:tc>
        <w:tc>
          <w:tcPr>
            <w:tcW w:w="2693"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28</w:t>
            </w: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88</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Контроль</w:t>
            </w:r>
          </w:p>
        </w:tc>
        <w:tc>
          <w:tcPr>
            <w:tcW w:w="2693" w:type="dxa"/>
            <w:vAlign w:val="center"/>
          </w:tcPr>
          <w:p w:rsidR="00F65A02" w:rsidRPr="00637A5D" w:rsidRDefault="00F65A02" w:rsidP="00F92E4B">
            <w:pPr>
              <w:jc w:val="center"/>
              <w:rPr>
                <w:rFonts w:eastAsia="Calibri"/>
                <w:sz w:val="24"/>
                <w:szCs w:val="24"/>
                <w:lang w:eastAsia="en-US"/>
              </w:rPr>
            </w:pPr>
          </w:p>
        </w:tc>
        <w:tc>
          <w:tcPr>
            <w:tcW w:w="2517" w:type="dxa"/>
            <w:vAlign w:val="center"/>
          </w:tcPr>
          <w:p w:rsidR="00F65A02" w:rsidRPr="00637A5D" w:rsidRDefault="006F5E25" w:rsidP="00F92E4B">
            <w:pPr>
              <w:jc w:val="center"/>
              <w:rPr>
                <w:rFonts w:eastAsia="Calibri"/>
                <w:sz w:val="24"/>
                <w:szCs w:val="24"/>
                <w:lang w:eastAsia="en-US"/>
              </w:rPr>
            </w:pPr>
            <w:r>
              <w:rPr>
                <w:rFonts w:eastAsia="Calibri"/>
                <w:sz w:val="24"/>
                <w:szCs w:val="24"/>
                <w:lang w:eastAsia="en-US"/>
              </w:rPr>
              <w:t>4</w:t>
            </w:r>
          </w:p>
        </w:tc>
      </w:tr>
      <w:tr w:rsidR="00F65A02" w:rsidRPr="00637A5D" w:rsidTr="00465177">
        <w:tc>
          <w:tcPr>
            <w:tcW w:w="4365" w:type="dxa"/>
            <w:vAlign w:val="center"/>
          </w:tcPr>
          <w:p w:rsidR="00F65A02" w:rsidRPr="00637A5D" w:rsidRDefault="00F65A02" w:rsidP="00465177">
            <w:pPr>
              <w:jc w:val="center"/>
              <w:rPr>
                <w:rFonts w:eastAsia="Calibri"/>
                <w:sz w:val="24"/>
                <w:szCs w:val="24"/>
                <w:lang w:eastAsia="en-US"/>
              </w:rPr>
            </w:pPr>
            <w:r w:rsidRPr="00637A5D">
              <w:rPr>
                <w:rFonts w:eastAsia="Calibri"/>
                <w:sz w:val="24"/>
                <w:szCs w:val="24"/>
                <w:lang w:eastAsia="en-US"/>
              </w:rPr>
              <w:t>Формы промежуточной аттестации</w:t>
            </w:r>
          </w:p>
        </w:tc>
        <w:tc>
          <w:tcPr>
            <w:tcW w:w="2693" w:type="dxa"/>
            <w:vAlign w:val="center"/>
          </w:tcPr>
          <w:p w:rsidR="00F65A02" w:rsidRPr="00637A5D" w:rsidRDefault="00465177" w:rsidP="006F5E25">
            <w:pPr>
              <w:jc w:val="center"/>
              <w:rPr>
                <w:rFonts w:eastAsia="Calibri"/>
                <w:sz w:val="24"/>
                <w:szCs w:val="24"/>
                <w:lang w:eastAsia="en-US"/>
              </w:rPr>
            </w:pPr>
            <w:r w:rsidRPr="00465177">
              <w:rPr>
                <w:rFonts w:eastAsia="Calibri"/>
                <w:sz w:val="24"/>
                <w:szCs w:val="24"/>
                <w:lang w:eastAsia="en-US"/>
              </w:rPr>
              <w:t xml:space="preserve">зачет в </w:t>
            </w:r>
            <w:r>
              <w:rPr>
                <w:rFonts w:eastAsia="Calibri"/>
                <w:sz w:val="24"/>
                <w:szCs w:val="24"/>
                <w:lang w:eastAsia="en-US"/>
              </w:rPr>
              <w:t>3</w:t>
            </w:r>
            <w:r w:rsidR="006F5E25">
              <w:rPr>
                <w:rFonts w:eastAsia="Calibri"/>
                <w:sz w:val="24"/>
                <w:szCs w:val="24"/>
                <w:lang w:eastAsia="en-US"/>
              </w:rPr>
              <w:t xml:space="preserve"> семестре</w:t>
            </w:r>
          </w:p>
        </w:tc>
        <w:tc>
          <w:tcPr>
            <w:tcW w:w="2517" w:type="dxa"/>
            <w:vAlign w:val="center"/>
          </w:tcPr>
          <w:p w:rsidR="00F65A02" w:rsidRPr="00637A5D" w:rsidRDefault="00465177" w:rsidP="006F5E25">
            <w:pPr>
              <w:jc w:val="center"/>
              <w:rPr>
                <w:rFonts w:eastAsia="Calibri"/>
                <w:sz w:val="24"/>
                <w:szCs w:val="24"/>
                <w:lang w:eastAsia="en-US"/>
              </w:rPr>
            </w:pPr>
            <w:r w:rsidRPr="00465177">
              <w:rPr>
                <w:rFonts w:eastAsia="Calibri"/>
                <w:sz w:val="24"/>
                <w:szCs w:val="24"/>
                <w:lang w:eastAsia="en-US"/>
              </w:rPr>
              <w:t xml:space="preserve">зачет в </w:t>
            </w:r>
            <w:r>
              <w:rPr>
                <w:rFonts w:eastAsia="Calibri"/>
                <w:sz w:val="24"/>
                <w:szCs w:val="24"/>
                <w:lang w:eastAsia="en-US"/>
              </w:rPr>
              <w:t>3</w:t>
            </w:r>
            <w:r w:rsidRPr="00465177">
              <w:rPr>
                <w:rFonts w:eastAsia="Calibri"/>
                <w:sz w:val="24"/>
                <w:szCs w:val="24"/>
                <w:lang w:eastAsia="en-US"/>
              </w:rPr>
              <w:t xml:space="preserve"> семестре</w:t>
            </w:r>
          </w:p>
        </w:tc>
      </w:tr>
    </w:tbl>
    <w:p w:rsidR="00A32A5F" w:rsidRPr="00637A5D" w:rsidRDefault="00A32A5F" w:rsidP="00652651">
      <w:pPr>
        <w:widowControl/>
        <w:autoSpaceDE/>
        <w:autoSpaceDN/>
        <w:adjustRightInd/>
        <w:jc w:val="both"/>
        <w:rPr>
          <w:rFonts w:eastAsia="Calibri"/>
          <w:sz w:val="24"/>
          <w:szCs w:val="24"/>
          <w:lang w:eastAsia="en-US"/>
        </w:rPr>
      </w:pPr>
    </w:p>
    <w:p w:rsidR="007F4B97" w:rsidRPr="00637A5D" w:rsidRDefault="0047572F" w:rsidP="00A76E53">
      <w:pPr>
        <w:keepNext/>
        <w:ind w:firstLine="709"/>
        <w:jc w:val="both"/>
        <w:rPr>
          <w:rFonts w:eastAsia="Calibri"/>
          <w:b/>
          <w:sz w:val="24"/>
          <w:szCs w:val="24"/>
        </w:rPr>
      </w:pPr>
      <w:r w:rsidRPr="00637A5D">
        <w:rPr>
          <w:b/>
          <w:sz w:val="24"/>
          <w:szCs w:val="24"/>
        </w:rPr>
        <w:t xml:space="preserve">5. </w:t>
      </w:r>
      <w:r w:rsidR="0047633A" w:rsidRPr="00637A5D">
        <w:rPr>
          <w:b/>
          <w:sz w:val="24"/>
          <w:szCs w:val="24"/>
        </w:rPr>
        <w:t>Содержание дисциплины, структурированное по темам (разделам) с указа</w:t>
      </w:r>
      <w:r w:rsidR="0047633A" w:rsidRPr="00637A5D">
        <w:rPr>
          <w:b/>
          <w:sz w:val="24"/>
          <w:szCs w:val="24"/>
        </w:rPr>
        <w:lastRenderedPageBreak/>
        <w:t>нием отведенного на них количества академических часов и видов учебных занятий</w:t>
      </w:r>
    </w:p>
    <w:p w:rsidR="007F4B97" w:rsidRPr="00637A5D" w:rsidRDefault="007F4B97" w:rsidP="00A76E53">
      <w:pPr>
        <w:keepNext/>
        <w:ind w:firstLine="709"/>
        <w:contextualSpacing/>
        <w:jc w:val="both"/>
        <w:rPr>
          <w:rFonts w:eastAsia="Calibri"/>
          <w:b/>
          <w:sz w:val="24"/>
          <w:szCs w:val="24"/>
        </w:rPr>
      </w:pPr>
    </w:p>
    <w:p w:rsidR="00DC300D" w:rsidRPr="00637A5D" w:rsidRDefault="00DC300D" w:rsidP="00DC300D">
      <w:pPr>
        <w:tabs>
          <w:tab w:val="left" w:pos="900"/>
        </w:tabs>
        <w:ind w:firstLine="709"/>
        <w:jc w:val="both"/>
        <w:rPr>
          <w:b/>
          <w:sz w:val="24"/>
          <w:szCs w:val="24"/>
        </w:rPr>
      </w:pPr>
      <w:r w:rsidRPr="00637A5D">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DC300D" w:rsidRPr="002B20B8" w:rsidTr="006F5E25">
        <w:trPr>
          <w:trHeight w:val="90"/>
        </w:trPr>
        <w:tc>
          <w:tcPr>
            <w:tcW w:w="5576" w:type="dxa"/>
            <w:noWrap/>
            <w:vAlign w:val="bottom"/>
            <w:hideMark/>
          </w:tcPr>
          <w:p w:rsidR="00DC300D" w:rsidRPr="002B20B8" w:rsidRDefault="00DC300D" w:rsidP="006F5E25">
            <w:pPr>
              <w:spacing w:line="276" w:lineRule="auto"/>
              <w:rPr>
                <w:sz w:val="24"/>
                <w:szCs w:val="24"/>
              </w:rPr>
            </w:pPr>
          </w:p>
        </w:tc>
        <w:tc>
          <w:tcPr>
            <w:tcW w:w="459" w:type="dxa"/>
            <w:noWrap/>
            <w:vAlign w:val="bottom"/>
            <w:hideMark/>
          </w:tcPr>
          <w:p w:rsidR="00DC300D" w:rsidRPr="002B20B8" w:rsidRDefault="00DC300D" w:rsidP="006F5E25">
            <w:pPr>
              <w:spacing w:line="276" w:lineRule="auto"/>
              <w:rPr>
                <w:sz w:val="24"/>
                <w:szCs w:val="24"/>
              </w:rPr>
            </w:pPr>
          </w:p>
        </w:tc>
        <w:tc>
          <w:tcPr>
            <w:tcW w:w="44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680" w:type="dxa"/>
            <w:noWrap/>
            <w:vAlign w:val="bottom"/>
            <w:hideMark/>
          </w:tcPr>
          <w:p w:rsidR="00DC300D" w:rsidRPr="002B20B8" w:rsidRDefault="00DC300D" w:rsidP="006F5E25">
            <w:pPr>
              <w:spacing w:line="276" w:lineRule="auto"/>
              <w:rPr>
                <w:sz w:val="24"/>
                <w:szCs w:val="24"/>
              </w:rPr>
            </w:pPr>
          </w:p>
        </w:tc>
        <w:tc>
          <w:tcPr>
            <w:tcW w:w="780" w:type="dxa"/>
            <w:noWrap/>
            <w:vAlign w:val="bottom"/>
            <w:hideMark/>
          </w:tcPr>
          <w:p w:rsidR="00DC300D" w:rsidRPr="002B20B8" w:rsidRDefault="00DC300D" w:rsidP="006F5E25">
            <w:pPr>
              <w:spacing w:line="276" w:lineRule="auto"/>
              <w:rPr>
                <w:sz w:val="24"/>
                <w:szCs w:val="24"/>
              </w:rPr>
            </w:pPr>
          </w:p>
        </w:tc>
      </w:tr>
      <w:tr w:rsidR="00DC300D" w:rsidRPr="002B20B8" w:rsidTr="006F5E25">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DC300D" w:rsidRPr="002B20B8" w:rsidRDefault="00DC300D" w:rsidP="006F5E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sz w:val="24"/>
                <w:szCs w:val="24"/>
              </w:rPr>
            </w:pPr>
            <w:r w:rsidRPr="002B20B8">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DC300D" w:rsidRPr="002B20B8" w:rsidRDefault="00DC300D" w:rsidP="006F5E25">
            <w:pPr>
              <w:jc w:val="center"/>
              <w:rPr>
                <w:b/>
                <w:bCs/>
                <w:sz w:val="24"/>
                <w:szCs w:val="24"/>
              </w:rPr>
            </w:pPr>
            <w:r w:rsidRPr="002B20B8">
              <w:rPr>
                <w:b/>
                <w:bCs/>
                <w:sz w:val="24"/>
                <w:szCs w:val="24"/>
              </w:rPr>
              <w:t>Всего</w:t>
            </w:r>
          </w:p>
        </w:tc>
      </w:tr>
      <w:tr w:rsidR="00DC300D"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DC300D" w:rsidRPr="002B20B8" w:rsidRDefault="001657E9" w:rsidP="001657E9">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1. </w:t>
            </w:r>
            <w:r w:rsidR="00DC300D" w:rsidRPr="002B20B8">
              <w:rPr>
                <w:rFonts w:ascii="Times New Roman" w:hAnsi="Times New Roman"/>
                <w:color w:val="000000"/>
                <w:sz w:val="24"/>
                <w:szCs w:val="24"/>
              </w:rPr>
              <w:t>Теоретические основы ознакомления детей с 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DC300D" w:rsidRPr="002B20B8" w:rsidRDefault="00DC300D"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DC300D" w:rsidRPr="002B20B8" w:rsidRDefault="001657E9" w:rsidP="006F5E25">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DC300D" w:rsidRPr="002B20B8" w:rsidRDefault="00DC300D"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DC300D" w:rsidRPr="002B20B8" w:rsidRDefault="00DC300D" w:rsidP="00715EF6">
            <w:pPr>
              <w:jc w:val="center"/>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DC300D" w:rsidRPr="002B20B8" w:rsidRDefault="00DC300D" w:rsidP="001657E9">
            <w:pPr>
              <w:jc w:val="center"/>
              <w:rPr>
                <w:sz w:val="24"/>
                <w:szCs w:val="24"/>
              </w:rPr>
            </w:pPr>
            <w:r>
              <w:rPr>
                <w:sz w:val="24"/>
                <w:szCs w:val="24"/>
              </w:rPr>
              <w:t>1</w:t>
            </w:r>
            <w:r w:rsidR="001657E9">
              <w:rPr>
                <w:sz w:val="24"/>
                <w:szCs w:val="24"/>
              </w:rPr>
              <w:t>0</w:t>
            </w:r>
          </w:p>
        </w:tc>
        <w:tc>
          <w:tcPr>
            <w:tcW w:w="780" w:type="dxa"/>
            <w:tcBorders>
              <w:top w:val="nil"/>
              <w:left w:val="nil"/>
              <w:bottom w:val="single" w:sz="8" w:space="0" w:color="auto"/>
              <w:right w:val="single" w:sz="8" w:space="0" w:color="auto"/>
            </w:tcBorders>
            <w:vAlign w:val="center"/>
            <w:hideMark/>
          </w:tcPr>
          <w:p w:rsidR="00DC300D" w:rsidRPr="002B20B8" w:rsidRDefault="00715EF6" w:rsidP="006F5E25">
            <w:pPr>
              <w:jc w:val="center"/>
              <w:rPr>
                <w:b/>
                <w:bCs/>
                <w:sz w:val="24"/>
                <w:szCs w:val="24"/>
              </w:rPr>
            </w:pPr>
            <w:r>
              <w:rPr>
                <w:b/>
                <w:bCs/>
                <w:sz w:val="24"/>
                <w:szCs w:val="24"/>
              </w:rPr>
              <w:t>30</w:t>
            </w:r>
          </w:p>
        </w:tc>
      </w:tr>
      <w:tr w:rsidR="00DC300D"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DC300D" w:rsidRPr="002B20B8" w:rsidRDefault="00DC300D"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DC300D" w:rsidRPr="002B20B8" w:rsidRDefault="00DC300D"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DC300D" w:rsidRPr="002B20B8" w:rsidRDefault="00DC300D"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DC300D" w:rsidRPr="002B20B8" w:rsidRDefault="00DC300D" w:rsidP="006F5E25">
            <w:pPr>
              <w:jc w:val="center"/>
              <w:rPr>
                <w:b/>
                <w:bCs/>
                <w:i/>
                <w:iCs/>
                <w:sz w:val="24"/>
                <w:szCs w:val="24"/>
              </w:rPr>
            </w:pPr>
          </w:p>
        </w:tc>
      </w:tr>
      <w:tr w:rsidR="001657E9" w:rsidRPr="002B20B8" w:rsidTr="001657E9">
        <w:trPr>
          <w:trHeight w:val="810"/>
        </w:trPr>
        <w:tc>
          <w:tcPr>
            <w:tcW w:w="5576" w:type="dxa"/>
            <w:vMerge w:val="restart"/>
            <w:tcBorders>
              <w:top w:val="nil"/>
              <w:left w:val="single" w:sz="8" w:space="0" w:color="auto"/>
              <w:right w:val="single" w:sz="8" w:space="0" w:color="auto"/>
            </w:tcBorders>
            <w:vAlign w:val="center"/>
            <w:hideMark/>
          </w:tcPr>
          <w:p w:rsidR="00E43D9B" w:rsidRDefault="00E43D9B" w:rsidP="00E43D9B">
            <w:pPr>
              <w:rPr>
                <w:b/>
                <w:color w:val="000000"/>
                <w:sz w:val="24"/>
                <w:szCs w:val="24"/>
              </w:rPr>
            </w:pPr>
            <w:r>
              <w:rPr>
                <w:sz w:val="24"/>
                <w:szCs w:val="24"/>
              </w:rPr>
              <w:t xml:space="preserve">Тема 2. Методы ознакомления детей дошкольного возраста с </w:t>
            </w:r>
            <w:r w:rsidRPr="002B20B8">
              <w:rPr>
                <w:sz w:val="24"/>
                <w:szCs w:val="24"/>
              </w:rPr>
              <w:t>окружающ</w:t>
            </w:r>
            <w:r>
              <w:rPr>
                <w:sz w:val="24"/>
                <w:szCs w:val="24"/>
              </w:rPr>
              <w:t>им</w:t>
            </w:r>
            <w:r w:rsidRPr="002B20B8">
              <w:rPr>
                <w:sz w:val="24"/>
                <w:szCs w:val="24"/>
              </w:rPr>
              <w:t xml:space="preserve"> мир</w:t>
            </w:r>
            <w:r>
              <w:rPr>
                <w:sz w:val="24"/>
                <w:szCs w:val="24"/>
              </w:rPr>
              <w:t>ом</w:t>
            </w:r>
          </w:p>
          <w:p w:rsidR="001657E9" w:rsidRPr="002B20B8" w:rsidRDefault="001657E9" w:rsidP="001657E9">
            <w:pPr>
              <w:widowControl/>
              <w:autoSpaceDE/>
              <w:autoSpaceDN/>
              <w:adjustRightInd/>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1657E9">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1657E9" w:rsidP="006F5E25">
            <w:pPr>
              <w:jc w:val="center"/>
              <w:rPr>
                <w:iCs/>
                <w:sz w:val="24"/>
                <w:szCs w:val="24"/>
              </w:rPr>
            </w:pPr>
            <w:r w:rsidRPr="001657E9">
              <w:rPr>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1657E9" w:rsidP="006F5E25">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1657E9" w:rsidRDefault="00715EF6" w:rsidP="006F5E25">
            <w:pPr>
              <w:jc w:val="center"/>
              <w:rPr>
                <w:iCs/>
                <w:sz w:val="24"/>
                <w:szCs w:val="24"/>
              </w:rPr>
            </w:pPr>
            <w:r>
              <w:rPr>
                <w:iCs/>
                <w:sz w:val="24"/>
                <w:szCs w:val="24"/>
              </w:rPr>
              <w:t>12</w:t>
            </w:r>
          </w:p>
        </w:tc>
        <w:tc>
          <w:tcPr>
            <w:tcW w:w="680" w:type="dxa"/>
            <w:tcBorders>
              <w:top w:val="nil"/>
              <w:left w:val="nil"/>
              <w:bottom w:val="single" w:sz="8" w:space="0" w:color="auto"/>
              <w:right w:val="single" w:sz="8" w:space="0" w:color="auto"/>
            </w:tcBorders>
            <w:shd w:val="clear" w:color="auto" w:fill="595959"/>
            <w:vAlign w:val="center"/>
            <w:hideMark/>
          </w:tcPr>
          <w:p w:rsidR="001657E9" w:rsidRPr="001657E9" w:rsidRDefault="001657E9" w:rsidP="006F5E25">
            <w:pPr>
              <w:jc w:val="center"/>
              <w:rPr>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1657E9" w:rsidRDefault="00715EF6" w:rsidP="006F5E25">
            <w:pPr>
              <w:jc w:val="center"/>
              <w:rPr>
                <w:b/>
                <w:bCs/>
                <w:iCs/>
                <w:sz w:val="24"/>
                <w:szCs w:val="24"/>
              </w:rPr>
            </w:pPr>
            <w:r>
              <w:rPr>
                <w:b/>
                <w:bCs/>
                <w:iCs/>
                <w:sz w:val="24"/>
                <w:szCs w:val="24"/>
              </w:rPr>
              <w:t>20</w:t>
            </w:r>
          </w:p>
        </w:tc>
      </w:tr>
      <w:tr w:rsidR="001657E9" w:rsidRPr="002B20B8" w:rsidTr="001657E9">
        <w:trPr>
          <w:trHeight w:val="810"/>
        </w:trPr>
        <w:tc>
          <w:tcPr>
            <w:tcW w:w="5576" w:type="dxa"/>
            <w:vMerge/>
            <w:tcBorders>
              <w:left w:val="single" w:sz="8" w:space="0" w:color="auto"/>
              <w:bottom w:val="single" w:sz="8" w:space="0" w:color="000000"/>
              <w:right w:val="single" w:sz="8" w:space="0" w:color="auto"/>
            </w:tcBorders>
            <w:vAlign w:val="center"/>
            <w:hideMark/>
          </w:tcPr>
          <w:p w:rsidR="001657E9" w:rsidRPr="002B20B8" w:rsidRDefault="001657E9"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1657E9">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Default="001657E9" w:rsidP="006F5E25">
            <w:pPr>
              <w:jc w:val="center"/>
              <w:rPr>
                <w:b/>
                <w:bCs/>
                <w:i/>
                <w:iCs/>
                <w:sz w:val="24"/>
                <w:szCs w:val="24"/>
              </w:rPr>
            </w:pP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D9B" w:rsidRDefault="00E43D9B"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Pr>
                <w:color w:val="000000"/>
                <w:sz w:val="24"/>
                <w:szCs w:val="24"/>
              </w:rPr>
              <w:t>формы и средства ознакомления детей дошкольного возраста с окружающим миром</w:t>
            </w:r>
          </w:p>
          <w:p w:rsidR="001657E9" w:rsidRPr="002B20B8" w:rsidRDefault="001657E9" w:rsidP="001657E9">
            <w:pPr>
              <w:pStyle w:val="af8"/>
              <w:spacing w:after="0" w:line="240" w:lineRule="auto"/>
              <w:ind w:left="0" w:firstLine="567"/>
              <w:jc w:val="both"/>
              <w:rPr>
                <w:rFonts w:ascii="Times New Roman" w:hAnsi="Times New Roman"/>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spacing w:line="276" w:lineRule="auto"/>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715EF6">
            <w:pPr>
              <w:jc w:val="center"/>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1657E9" w:rsidRPr="002B20B8" w:rsidRDefault="001657E9" w:rsidP="001657E9">
            <w:pPr>
              <w:jc w:val="center"/>
              <w:rPr>
                <w:sz w:val="24"/>
                <w:szCs w:val="24"/>
              </w:rPr>
            </w:pPr>
            <w:r>
              <w:rPr>
                <w:sz w:val="24"/>
                <w:szCs w:val="24"/>
              </w:rPr>
              <w:t>10</w:t>
            </w:r>
          </w:p>
        </w:tc>
        <w:tc>
          <w:tcPr>
            <w:tcW w:w="780" w:type="dxa"/>
            <w:tcBorders>
              <w:top w:val="nil"/>
              <w:left w:val="nil"/>
              <w:bottom w:val="single" w:sz="8" w:space="0" w:color="auto"/>
              <w:right w:val="single" w:sz="8" w:space="0" w:color="auto"/>
            </w:tcBorders>
            <w:vAlign w:val="center"/>
            <w:hideMark/>
          </w:tcPr>
          <w:p w:rsidR="001657E9" w:rsidRPr="002B20B8" w:rsidRDefault="00715EF6" w:rsidP="001657E9">
            <w:pPr>
              <w:jc w:val="center"/>
              <w:rPr>
                <w:b/>
                <w:bCs/>
                <w:sz w:val="24"/>
                <w:szCs w:val="24"/>
              </w:rPr>
            </w:pPr>
            <w:r>
              <w:rPr>
                <w:b/>
                <w:bCs/>
                <w:sz w:val="24"/>
                <w:szCs w:val="24"/>
              </w:rPr>
              <w:t>30</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1657E9">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715EF6" w:rsidP="006F5E25">
            <w:pPr>
              <w:jc w:val="center"/>
              <w:rPr>
                <w:b/>
                <w:bCs/>
                <w:i/>
                <w:iCs/>
                <w:sz w:val="24"/>
                <w:szCs w:val="24"/>
              </w:rPr>
            </w:pPr>
            <w:r>
              <w:rPr>
                <w:b/>
                <w:bCs/>
                <w:i/>
                <w:iCs/>
                <w:sz w:val="24"/>
                <w:szCs w:val="24"/>
              </w:rPr>
              <w:t>8</w:t>
            </w: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657E9" w:rsidRPr="002B20B8" w:rsidRDefault="001657E9" w:rsidP="001657E9">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4. </w:t>
            </w:r>
            <w:r w:rsidRPr="002B20B8">
              <w:rPr>
                <w:rFonts w:ascii="Times New Roman" w:hAnsi="Times New Roman"/>
                <w:color w:val="000000"/>
                <w:sz w:val="24"/>
                <w:szCs w:val="24"/>
              </w:rPr>
              <w:t xml:space="preserve">Технология ознакомления дошкольников с </w:t>
            </w:r>
            <w:r>
              <w:rPr>
                <w:rFonts w:ascii="Times New Roman" w:hAnsi="Times New Roman"/>
                <w:color w:val="000000"/>
                <w:sz w:val="24"/>
                <w:szCs w:val="24"/>
              </w:rPr>
              <w:t>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715EF6">
            <w:pPr>
              <w:spacing w:line="276" w:lineRule="auto"/>
              <w:rPr>
                <w:sz w:val="24"/>
                <w:szCs w:val="24"/>
              </w:rPr>
            </w:pPr>
            <w:r>
              <w:rPr>
                <w:sz w:val="24"/>
                <w:szCs w:val="24"/>
              </w:rPr>
              <w:t>1</w:t>
            </w:r>
            <w:r w:rsidR="00715EF6">
              <w:rPr>
                <w:sz w:val="24"/>
                <w:szCs w:val="24"/>
              </w:rPr>
              <w:t>2</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1657E9" w:rsidRPr="002B20B8" w:rsidRDefault="00715EF6" w:rsidP="001657E9">
            <w:pPr>
              <w:jc w:val="center"/>
              <w:rPr>
                <w:b/>
                <w:bCs/>
                <w:sz w:val="24"/>
                <w:szCs w:val="24"/>
              </w:rPr>
            </w:pPr>
            <w:r>
              <w:rPr>
                <w:b/>
                <w:bCs/>
                <w:sz w:val="24"/>
                <w:szCs w:val="24"/>
              </w:rPr>
              <w:t>28</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6F5E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Pr>
                <w:b/>
                <w:bCs/>
                <w:i/>
                <w:iCs/>
                <w:sz w:val="24"/>
                <w:szCs w:val="24"/>
              </w:rPr>
              <w:t>4</w:t>
            </w:r>
          </w:p>
        </w:tc>
      </w:tr>
      <w:tr w:rsidR="001657E9" w:rsidRPr="002B20B8" w:rsidTr="006F5E25">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1657E9" w:rsidRPr="002B20B8" w:rsidRDefault="001657E9" w:rsidP="006F5E25">
            <w:pPr>
              <w:jc w:val="center"/>
              <w:rPr>
                <w:sz w:val="24"/>
                <w:szCs w:val="24"/>
              </w:rPr>
            </w:pPr>
            <w:r w:rsidRPr="002B20B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1657E9" w:rsidRPr="002B20B8" w:rsidRDefault="001657E9" w:rsidP="006F5E25">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32</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sidRPr="002B20B8">
              <w:rPr>
                <w:sz w:val="24"/>
                <w:szCs w:val="24"/>
              </w:rPr>
              <w:t>48</w:t>
            </w:r>
          </w:p>
        </w:tc>
        <w:tc>
          <w:tcPr>
            <w:tcW w:w="680" w:type="dxa"/>
            <w:tcBorders>
              <w:top w:val="nil"/>
              <w:left w:val="nil"/>
              <w:bottom w:val="single" w:sz="8" w:space="0" w:color="auto"/>
              <w:right w:val="single" w:sz="8" w:space="0" w:color="auto"/>
            </w:tcBorders>
            <w:vAlign w:val="center"/>
            <w:hideMark/>
          </w:tcPr>
          <w:p w:rsidR="001657E9" w:rsidRPr="002B20B8" w:rsidRDefault="001657E9" w:rsidP="006F5E25">
            <w:pPr>
              <w:jc w:val="center"/>
              <w:rPr>
                <w:sz w:val="24"/>
                <w:szCs w:val="24"/>
              </w:rPr>
            </w:pPr>
            <w:r>
              <w:rPr>
                <w:sz w:val="24"/>
                <w:szCs w:val="24"/>
              </w:rPr>
              <w:t>28</w:t>
            </w:r>
          </w:p>
        </w:tc>
        <w:tc>
          <w:tcPr>
            <w:tcW w:w="780" w:type="dxa"/>
            <w:tcBorders>
              <w:top w:val="nil"/>
              <w:left w:val="nil"/>
              <w:bottom w:val="single" w:sz="8" w:space="0" w:color="auto"/>
              <w:right w:val="single" w:sz="8" w:space="0" w:color="auto"/>
            </w:tcBorders>
            <w:vAlign w:val="center"/>
            <w:hideMark/>
          </w:tcPr>
          <w:p w:rsidR="001657E9" w:rsidRPr="002B20B8" w:rsidRDefault="001657E9" w:rsidP="006F5E25">
            <w:pPr>
              <w:jc w:val="center"/>
              <w:rPr>
                <w:b/>
                <w:bCs/>
                <w:sz w:val="24"/>
                <w:szCs w:val="24"/>
              </w:rPr>
            </w:pPr>
            <w:r>
              <w:rPr>
                <w:b/>
                <w:bCs/>
                <w:sz w:val="24"/>
                <w:szCs w:val="24"/>
              </w:rPr>
              <w:t>108</w:t>
            </w:r>
          </w:p>
        </w:tc>
      </w:tr>
      <w:tr w:rsidR="001657E9" w:rsidRPr="002B20B8" w:rsidTr="006F5E25">
        <w:trPr>
          <w:trHeight w:val="810"/>
        </w:trPr>
        <w:tc>
          <w:tcPr>
            <w:tcW w:w="5576" w:type="dxa"/>
            <w:vMerge/>
            <w:tcBorders>
              <w:top w:val="nil"/>
              <w:left w:val="single" w:sz="8" w:space="0" w:color="auto"/>
              <w:bottom w:val="single" w:sz="8" w:space="0" w:color="000000"/>
              <w:right w:val="single" w:sz="8" w:space="0" w:color="auto"/>
            </w:tcBorders>
            <w:vAlign w:val="center"/>
            <w:hideMark/>
          </w:tcPr>
          <w:p w:rsidR="001657E9" w:rsidRPr="002B20B8" w:rsidRDefault="001657E9" w:rsidP="006F5E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8</w:t>
            </w: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i/>
                <w:iCs/>
                <w:sz w:val="24"/>
                <w:szCs w:val="24"/>
              </w:rPr>
            </w:pPr>
            <w:r w:rsidRPr="002B20B8">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sidRPr="002B20B8">
              <w:rPr>
                <w:b/>
                <w:bCs/>
                <w:i/>
                <w:iCs/>
                <w:sz w:val="24"/>
                <w:szCs w:val="24"/>
              </w:rPr>
              <w:t>16</w:t>
            </w:r>
          </w:p>
        </w:tc>
      </w:tr>
      <w:tr w:rsidR="001657E9" w:rsidRPr="002B20B8" w:rsidTr="006F5E25">
        <w:trPr>
          <w:trHeight w:val="810"/>
        </w:trPr>
        <w:tc>
          <w:tcPr>
            <w:tcW w:w="5576" w:type="dxa"/>
            <w:tcBorders>
              <w:top w:val="nil"/>
              <w:left w:val="single" w:sz="8" w:space="0" w:color="auto"/>
              <w:bottom w:val="single" w:sz="8" w:space="0" w:color="auto"/>
              <w:right w:val="single" w:sz="8" w:space="0" w:color="auto"/>
            </w:tcBorders>
            <w:vAlign w:val="center"/>
            <w:hideMark/>
          </w:tcPr>
          <w:p w:rsidR="001657E9" w:rsidRPr="002B20B8" w:rsidRDefault="001657E9" w:rsidP="001657E9">
            <w:pPr>
              <w:jc w:val="center"/>
              <w:rPr>
                <w:sz w:val="24"/>
                <w:szCs w:val="24"/>
              </w:rPr>
            </w:pPr>
            <w:bookmarkStart w:id="0" w:name="RANGE!A67"/>
            <w:bookmarkEnd w:id="0"/>
            <w:r w:rsidRPr="002B20B8">
              <w:rPr>
                <w:sz w:val="24"/>
                <w:szCs w:val="24"/>
              </w:rPr>
              <w:t>Контроль (</w:t>
            </w:r>
            <w:r>
              <w:rPr>
                <w:sz w:val="24"/>
                <w:szCs w:val="24"/>
              </w:rPr>
              <w:t>зачет</w:t>
            </w:r>
            <w:r w:rsidRPr="002B20B8">
              <w:rPr>
                <w:sz w:val="24"/>
                <w:szCs w:val="24"/>
              </w:rPr>
              <w:t>)</w:t>
            </w:r>
          </w:p>
        </w:tc>
        <w:tc>
          <w:tcPr>
            <w:tcW w:w="459"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sz w:val="24"/>
                <w:szCs w:val="24"/>
              </w:rPr>
            </w:pPr>
            <w:r w:rsidRPr="002B20B8">
              <w:rPr>
                <w:sz w:val="24"/>
                <w:szCs w:val="24"/>
              </w:rPr>
              <w:t> </w:t>
            </w:r>
          </w:p>
        </w:tc>
        <w:tc>
          <w:tcPr>
            <w:tcW w:w="780" w:type="dxa"/>
            <w:tcBorders>
              <w:top w:val="nil"/>
              <w:left w:val="nil"/>
              <w:bottom w:val="single" w:sz="8" w:space="0" w:color="auto"/>
              <w:right w:val="single" w:sz="8" w:space="0" w:color="auto"/>
            </w:tcBorders>
            <w:vAlign w:val="center"/>
            <w:hideMark/>
          </w:tcPr>
          <w:p w:rsidR="001657E9" w:rsidRPr="002B20B8" w:rsidRDefault="001657E9" w:rsidP="006F5E25">
            <w:pPr>
              <w:jc w:val="center"/>
              <w:rPr>
                <w:b/>
                <w:bCs/>
                <w:sz w:val="24"/>
                <w:szCs w:val="24"/>
              </w:rPr>
            </w:pPr>
            <w:bookmarkStart w:id="1" w:name="RANGE!H67"/>
            <w:bookmarkEnd w:id="1"/>
          </w:p>
        </w:tc>
      </w:tr>
      <w:tr w:rsidR="001657E9" w:rsidRPr="002B20B8" w:rsidTr="006F5E25">
        <w:trPr>
          <w:trHeight w:val="810"/>
        </w:trPr>
        <w:tc>
          <w:tcPr>
            <w:tcW w:w="5576" w:type="dxa"/>
            <w:tcBorders>
              <w:top w:val="nil"/>
              <w:left w:val="single" w:sz="8" w:space="0" w:color="auto"/>
              <w:bottom w:val="single" w:sz="8" w:space="0" w:color="auto"/>
              <w:right w:val="single" w:sz="8" w:space="0" w:color="auto"/>
            </w:tcBorders>
            <w:vAlign w:val="center"/>
            <w:hideMark/>
          </w:tcPr>
          <w:p w:rsidR="001657E9" w:rsidRPr="002B20B8" w:rsidRDefault="001657E9" w:rsidP="001657E9">
            <w:pPr>
              <w:jc w:val="center"/>
              <w:rPr>
                <w:sz w:val="24"/>
                <w:szCs w:val="24"/>
              </w:rPr>
            </w:pPr>
            <w:bookmarkStart w:id="2" w:name="RANGE!A68"/>
            <w:bookmarkEnd w:id="2"/>
            <w:r w:rsidRPr="002B20B8">
              <w:rPr>
                <w:sz w:val="24"/>
                <w:szCs w:val="24"/>
              </w:rPr>
              <w:t xml:space="preserve">Итого с </w:t>
            </w:r>
            <w:r>
              <w:rPr>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1657E9" w:rsidRPr="002B20B8" w:rsidRDefault="001657E9" w:rsidP="006F5E25">
            <w:pPr>
              <w:jc w:val="center"/>
              <w:rPr>
                <w:i/>
                <w:iCs/>
                <w:sz w:val="24"/>
                <w:szCs w:val="24"/>
              </w:rPr>
            </w:pPr>
            <w:r w:rsidRPr="002B20B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1657E9" w:rsidRPr="002B20B8" w:rsidRDefault="001657E9" w:rsidP="006F5E25">
            <w:pPr>
              <w:jc w:val="center"/>
              <w:rPr>
                <w:b/>
                <w:bCs/>
                <w:i/>
                <w:iCs/>
                <w:sz w:val="24"/>
                <w:szCs w:val="24"/>
              </w:rPr>
            </w:pPr>
            <w:r>
              <w:rPr>
                <w:b/>
                <w:bCs/>
                <w:i/>
                <w:iCs/>
                <w:sz w:val="24"/>
                <w:szCs w:val="24"/>
              </w:rPr>
              <w:t>108</w:t>
            </w:r>
          </w:p>
        </w:tc>
      </w:tr>
    </w:tbl>
    <w:p w:rsidR="00DC300D" w:rsidRPr="00637A5D" w:rsidRDefault="00DC300D" w:rsidP="00DC300D">
      <w:pPr>
        <w:tabs>
          <w:tab w:val="left" w:pos="900"/>
        </w:tabs>
        <w:ind w:firstLine="709"/>
        <w:jc w:val="both"/>
        <w:rPr>
          <w:b/>
          <w:sz w:val="24"/>
          <w:szCs w:val="24"/>
        </w:rPr>
      </w:pPr>
    </w:p>
    <w:p w:rsidR="00DC300D" w:rsidRDefault="00DC300D" w:rsidP="00DC300D">
      <w:pPr>
        <w:tabs>
          <w:tab w:val="left" w:pos="900"/>
        </w:tabs>
        <w:ind w:firstLine="709"/>
        <w:jc w:val="both"/>
        <w:rPr>
          <w:b/>
          <w:sz w:val="24"/>
          <w:szCs w:val="24"/>
        </w:rPr>
      </w:pPr>
    </w:p>
    <w:p w:rsidR="00DC300D" w:rsidRPr="00637A5D" w:rsidRDefault="00DC300D" w:rsidP="00DC300D">
      <w:pPr>
        <w:tabs>
          <w:tab w:val="left" w:pos="900"/>
        </w:tabs>
        <w:ind w:firstLine="709"/>
        <w:jc w:val="both"/>
        <w:rPr>
          <w:b/>
          <w:sz w:val="24"/>
          <w:szCs w:val="24"/>
        </w:rPr>
      </w:pPr>
      <w:r w:rsidRPr="00637A5D">
        <w:rPr>
          <w:b/>
          <w:sz w:val="24"/>
          <w:szCs w:val="24"/>
        </w:rPr>
        <w:t xml:space="preserve">5.2. Тематический план для </w:t>
      </w:r>
      <w:r>
        <w:rPr>
          <w:b/>
          <w:sz w:val="24"/>
          <w:szCs w:val="24"/>
        </w:rPr>
        <w:t>за</w:t>
      </w:r>
      <w:r w:rsidRPr="00637A5D">
        <w:rPr>
          <w:b/>
          <w:sz w:val="24"/>
          <w:szCs w:val="24"/>
        </w:rPr>
        <w:t>очной формы обучения</w:t>
      </w:r>
    </w:p>
    <w:p w:rsidR="00DC300D" w:rsidRPr="00637A5D" w:rsidRDefault="00DC300D" w:rsidP="00DC300D">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715EF6" w:rsidRPr="002B20B8" w:rsidTr="00715EF6">
        <w:trPr>
          <w:trHeight w:val="90"/>
        </w:trPr>
        <w:tc>
          <w:tcPr>
            <w:tcW w:w="5576" w:type="dxa"/>
            <w:noWrap/>
            <w:vAlign w:val="bottom"/>
            <w:hideMark/>
          </w:tcPr>
          <w:p w:rsidR="00715EF6" w:rsidRPr="002B20B8" w:rsidRDefault="00715EF6" w:rsidP="00715EF6">
            <w:pPr>
              <w:spacing w:line="276" w:lineRule="auto"/>
              <w:rPr>
                <w:sz w:val="24"/>
                <w:szCs w:val="24"/>
              </w:rPr>
            </w:pPr>
          </w:p>
        </w:tc>
        <w:tc>
          <w:tcPr>
            <w:tcW w:w="459" w:type="dxa"/>
            <w:noWrap/>
            <w:vAlign w:val="bottom"/>
            <w:hideMark/>
          </w:tcPr>
          <w:p w:rsidR="00715EF6" w:rsidRPr="002B20B8" w:rsidRDefault="00715EF6" w:rsidP="00715EF6">
            <w:pPr>
              <w:spacing w:line="276" w:lineRule="auto"/>
              <w:rPr>
                <w:sz w:val="24"/>
                <w:szCs w:val="24"/>
              </w:rPr>
            </w:pPr>
          </w:p>
        </w:tc>
        <w:tc>
          <w:tcPr>
            <w:tcW w:w="44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680" w:type="dxa"/>
            <w:noWrap/>
            <w:vAlign w:val="bottom"/>
            <w:hideMark/>
          </w:tcPr>
          <w:p w:rsidR="00715EF6" w:rsidRPr="002B20B8" w:rsidRDefault="00715EF6" w:rsidP="00715EF6">
            <w:pPr>
              <w:spacing w:line="276" w:lineRule="auto"/>
              <w:rPr>
                <w:sz w:val="24"/>
                <w:szCs w:val="24"/>
              </w:rPr>
            </w:pPr>
          </w:p>
        </w:tc>
        <w:tc>
          <w:tcPr>
            <w:tcW w:w="780" w:type="dxa"/>
            <w:noWrap/>
            <w:vAlign w:val="bottom"/>
            <w:hideMark/>
          </w:tcPr>
          <w:p w:rsidR="00715EF6" w:rsidRPr="002B20B8" w:rsidRDefault="00715EF6" w:rsidP="00715EF6">
            <w:pPr>
              <w:spacing w:line="276" w:lineRule="auto"/>
              <w:rPr>
                <w:sz w:val="24"/>
                <w:szCs w:val="24"/>
              </w:rPr>
            </w:pPr>
          </w:p>
        </w:tc>
      </w:tr>
      <w:tr w:rsidR="00715EF6" w:rsidRPr="002B20B8" w:rsidTr="00715EF6">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sidRPr="002B20B8">
              <w:rPr>
                <w:b/>
                <w:bCs/>
                <w:sz w:val="24"/>
                <w:szCs w:val="24"/>
              </w:rPr>
              <w:t>Всего</w:t>
            </w: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1. </w:t>
            </w:r>
            <w:r w:rsidRPr="002B20B8">
              <w:rPr>
                <w:rFonts w:ascii="Times New Roman" w:hAnsi="Times New Roman"/>
                <w:color w:val="000000"/>
                <w:sz w:val="24"/>
                <w:szCs w:val="24"/>
              </w:rPr>
              <w:t>Теоретические основы ознакомления детей с 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4</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28</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right w:val="single" w:sz="8" w:space="0" w:color="auto"/>
            </w:tcBorders>
            <w:vAlign w:val="center"/>
            <w:hideMark/>
          </w:tcPr>
          <w:p w:rsidR="00E43D9B" w:rsidRDefault="00E43D9B" w:rsidP="00E43D9B">
            <w:pPr>
              <w:rPr>
                <w:b/>
                <w:color w:val="000000"/>
                <w:sz w:val="24"/>
                <w:szCs w:val="24"/>
              </w:rPr>
            </w:pPr>
            <w:r>
              <w:rPr>
                <w:sz w:val="24"/>
                <w:szCs w:val="24"/>
              </w:rPr>
              <w:t xml:space="preserve">Тема 2. Методы ознакомления детей дошкольного возраста с </w:t>
            </w:r>
            <w:r w:rsidRPr="002B20B8">
              <w:rPr>
                <w:sz w:val="24"/>
                <w:szCs w:val="24"/>
              </w:rPr>
              <w:t>окружающ</w:t>
            </w:r>
            <w:r>
              <w:rPr>
                <w:sz w:val="24"/>
                <w:szCs w:val="24"/>
              </w:rPr>
              <w:t>им</w:t>
            </w:r>
            <w:r w:rsidRPr="002B20B8">
              <w:rPr>
                <w:sz w:val="24"/>
                <w:szCs w:val="24"/>
              </w:rPr>
              <w:t xml:space="preserve"> мир</w:t>
            </w:r>
            <w:r>
              <w:rPr>
                <w:sz w:val="24"/>
                <w:szCs w:val="24"/>
              </w:rPr>
              <w:t>ом</w:t>
            </w:r>
          </w:p>
          <w:p w:rsidR="00715EF6" w:rsidRPr="002B20B8" w:rsidRDefault="00715EF6" w:rsidP="00715EF6">
            <w:pPr>
              <w:widowControl/>
              <w:autoSpaceDE/>
              <w:autoSpaceDN/>
              <w:adjustRightInd/>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iCs/>
                <w:sz w:val="24"/>
                <w:szCs w:val="24"/>
              </w:rPr>
            </w:pPr>
            <w:r>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15EF6" w:rsidRPr="001657E9" w:rsidRDefault="00715EF6" w:rsidP="00715EF6">
            <w:pPr>
              <w:jc w:val="center"/>
              <w:rPr>
                <w:iCs/>
                <w:sz w:val="24"/>
                <w:szCs w:val="24"/>
              </w:rPr>
            </w:pPr>
            <w:r>
              <w:rPr>
                <w:iCs/>
                <w:sz w:val="24"/>
                <w:szCs w:val="24"/>
              </w:rPr>
              <w:t>22</w:t>
            </w:r>
          </w:p>
        </w:tc>
        <w:tc>
          <w:tcPr>
            <w:tcW w:w="780" w:type="dxa"/>
            <w:tcBorders>
              <w:top w:val="nil"/>
              <w:left w:val="nil"/>
              <w:bottom w:val="single" w:sz="8" w:space="0" w:color="auto"/>
              <w:right w:val="single" w:sz="8" w:space="0" w:color="auto"/>
            </w:tcBorders>
            <w:shd w:val="clear" w:color="auto" w:fill="F2F2F2"/>
            <w:vAlign w:val="center"/>
            <w:hideMark/>
          </w:tcPr>
          <w:p w:rsidR="00715EF6" w:rsidRPr="001657E9" w:rsidRDefault="00715EF6" w:rsidP="00715EF6">
            <w:pPr>
              <w:jc w:val="center"/>
              <w:rPr>
                <w:b/>
                <w:bCs/>
                <w:iCs/>
                <w:sz w:val="24"/>
                <w:szCs w:val="24"/>
              </w:rPr>
            </w:pPr>
            <w:r>
              <w:rPr>
                <w:b/>
                <w:bCs/>
                <w:iCs/>
                <w:sz w:val="24"/>
                <w:szCs w:val="24"/>
              </w:rPr>
              <w:t>24</w:t>
            </w:r>
          </w:p>
        </w:tc>
      </w:tr>
      <w:tr w:rsidR="00715EF6" w:rsidRPr="002B20B8" w:rsidTr="00715EF6">
        <w:trPr>
          <w:trHeight w:val="810"/>
        </w:trPr>
        <w:tc>
          <w:tcPr>
            <w:tcW w:w="5576" w:type="dxa"/>
            <w:vMerge/>
            <w:tcBorders>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E43D9B" w:rsidRDefault="00E43D9B"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Pr>
                <w:color w:val="000000"/>
                <w:sz w:val="24"/>
                <w:szCs w:val="24"/>
              </w:rPr>
              <w:t>формы и средства ознакомления детей дошкольного возраста с окружающим миром</w:t>
            </w:r>
          </w:p>
          <w:p w:rsidR="00715EF6" w:rsidRPr="002B20B8" w:rsidRDefault="00715EF6" w:rsidP="00715EF6">
            <w:pPr>
              <w:pStyle w:val="af8"/>
              <w:spacing w:after="0" w:line="240" w:lineRule="auto"/>
              <w:ind w:left="0" w:firstLine="567"/>
              <w:jc w:val="both"/>
              <w:rPr>
                <w:rFonts w:ascii="Times New Roman" w:hAnsi="Times New Roman"/>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spacing w:line="276" w:lineRule="auto"/>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26</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ind w:firstLine="567"/>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2</w:t>
            </w: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pStyle w:val="24"/>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 xml:space="preserve">Тема 4. </w:t>
            </w:r>
            <w:r w:rsidRPr="002B20B8">
              <w:rPr>
                <w:rFonts w:ascii="Times New Roman" w:hAnsi="Times New Roman"/>
                <w:color w:val="000000"/>
                <w:sz w:val="24"/>
                <w:szCs w:val="24"/>
              </w:rPr>
              <w:t xml:space="preserve">Технология ознакомления дошкольников с </w:t>
            </w:r>
            <w:r>
              <w:rPr>
                <w:rFonts w:ascii="Times New Roman" w:hAnsi="Times New Roman"/>
                <w:color w:val="000000"/>
                <w:sz w:val="24"/>
                <w:szCs w:val="24"/>
              </w:rPr>
              <w:t>окружающим миром</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spacing w:line="276" w:lineRule="auto"/>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22</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26</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p>
        </w:tc>
      </w:tr>
      <w:tr w:rsidR="00715EF6" w:rsidRPr="002B20B8" w:rsidTr="00715EF6">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15EF6" w:rsidRPr="002B20B8" w:rsidRDefault="00715EF6" w:rsidP="00715EF6">
            <w:pPr>
              <w:jc w:val="center"/>
              <w:rPr>
                <w:sz w:val="24"/>
                <w:szCs w:val="24"/>
              </w:rPr>
            </w:pPr>
            <w:r w:rsidRPr="002B20B8">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715EF6" w:rsidRPr="002B20B8" w:rsidRDefault="00715EF6" w:rsidP="00715EF6">
            <w:pPr>
              <w:jc w:val="center"/>
              <w:rPr>
                <w:sz w:val="24"/>
                <w:szCs w:val="24"/>
              </w:rPr>
            </w:pPr>
            <w:r w:rsidRPr="002B20B8">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6</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10</w:t>
            </w:r>
          </w:p>
        </w:tc>
        <w:tc>
          <w:tcPr>
            <w:tcW w:w="680" w:type="dxa"/>
            <w:tcBorders>
              <w:top w:val="nil"/>
              <w:left w:val="nil"/>
              <w:bottom w:val="single" w:sz="8" w:space="0" w:color="auto"/>
              <w:right w:val="single" w:sz="8" w:space="0" w:color="auto"/>
            </w:tcBorders>
            <w:vAlign w:val="center"/>
            <w:hideMark/>
          </w:tcPr>
          <w:p w:rsidR="00715EF6" w:rsidRPr="002B20B8" w:rsidRDefault="00715EF6" w:rsidP="00715EF6">
            <w:pPr>
              <w:jc w:val="center"/>
              <w:rPr>
                <w:sz w:val="24"/>
                <w:szCs w:val="24"/>
              </w:rPr>
            </w:pPr>
            <w:r>
              <w:rPr>
                <w:sz w:val="24"/>
                <w:szCs w:val="24"/>
              </w:rPr>
              <w:t>88</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104</w:t>
            </w:r>
          </w:p>
        </w:tc>
      </w:tr>
      <w:tr w:rsidR="00715EF6" w:rsidRPr="002B20B8" w:rsidTr="00715EF6">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15EF6" w:rsidRPr="002B20B8" w:rsidRDefault="00715EF6" w:rsidP="00715EF6">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715EF6" w:rsidRPr="002B20B8" w:rsidRDefault="00715EF6" w:rsidP="00715EF6">
            <w:pPr>
              <w:jc w:val="center"/>
              <w:rPr>
                <w:i/>
                <w:iCs/>
                <w:sz w:val="24"/>
                <w:szCs w:val="24"/>
              </w:rPr>
            </w:pPr>
            <w:r w:rsidRPr="002B20B8">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2</w:t>
            </w:r>
          </w:p>
        </w:tc>
      </w:tr>
      <w:tr w:rsidR="00715EF6" w:rsidRPr="002B20B8" w:rsidTr="00715EF6">
        <w:trPr>
          <w:trHeight w:val="810"/>
        </w:trPr>
        <w:tc>
          <w:tcPr>
            <w:tcW w:w="5576" w:type="dxa"/>
            <w:tcBorders>
              <w:top w:val="nil"/>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t>Контроль (</w:t>
            </w:r>
            <w:r>
              <w:rPr>
                <w:sz w:val="24"/>
                <w:szCs w:val="24"/>
              </w:rPr>
              <w:t>зачет</w:t>
            </w:r>
            <w:r w:rsidRPr="002B20B8">
              <w:rPr>
                <w:sz w:val="24"/>
                <w:szCs w:val="24"/>
              </w:rPr>
              <w:t>)</w:t>
            </w:r>
          </w:p>
        </w:tc>
        <w:tc>
          <w:tcPr>
            <w:tcW w:w="459"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sz w:val="24"/>
                <w:szCs w:val="24"/>
              </w:rPr>
            </w:pPr>
            <w:r w:rsidRPr="002B20B8">
              <w:rPr>
                <w:sz w:val="24"/>
                <w:szCs w:val="24"/>
              </w:rPr>
              <w:t> </w:t>
            </w:r>
          </w:p>
        </w:tc>
        <w:tc>
          <w:tcPr>
            <w:tcW w:w="780" w:type="dxa"/>
            <w:tcBorders>
              <w:top w:val="nil"/>
              <w:left w:val="nil"/>
              <w:bottom w:val="single" w:sz="8" w:space="0" w:color="auto"/>
              <w:right w:val="single" w:sz="8" w:space="0" w:color="auto"/>
            </w:tcBorders>
            <w:vAlign w:val="center"/>
            <w:hideMark/>
          </w:tcPr>
          <w:p w:rsidR="00715EF6" w:rsidRPr="002B20B8" w:rsidRDefault="00715EF6" w:rsidP="00715EF6">
            <w:pPr>
              <w:jc w:val="center"/>
              <w:rPr>
                <w:b/>
                <w:bCs/>
                <w:sz w:val="24"/>
                <w:szCs w:val="24"/>
              </w:rPr>
            </w:pPr>
            <w:r>
              <w:rPr>
                <w:b/>
                <w:bCs/>
                <w:sz w:val="24"/>
                <w:szCs w:val="24"/>
              </w:rPr>
              <w:t>4</w:t>
            </w:r>
          </w:p>
        </w:tc>
      </w:tr>
      <w:tr w:rsidR="00715EF6" w:rsidRPr="002B20B8" w:rsidTr="00715EF6">
        <w:trPr>
          <w:trHeight w:val="810"/>
        </w:trPr>
        <w:tc>
          <w:tcPr>
            <w:tcW w:w="5576" w:type="dxa"/>
            <w:tcBorders>
              <w:top w:val="nil"/>
              <w:left w:val="single" w:sz="8" w:space="0" w:color="auto"/>
              <w:bottom w:val="single" w:sz="8" w:space="0" w:color="auto"/>
              <w:right w:val="single" w:sz="8" w:space="0" w:color="auto"/>
            </w:tcBorders>
            <w:vAlign w:val="center"/>
            <w:hideMark/>
          </w:tcPr>
          <w:p w:rsidR="00715EF6" w:rsidRPr="002B20B8" w:rsidRDefault="00715EF6" w:rsidP="00715EF6">
            <w:pPr>
              <w:jc w:val="center"/>
              <w:rPr>
                <w:sz w:val="24"/>
                <w:szCs w:val="24"/>
              </w:rPr>
            </w:pPr>
            <w:r w:rsidRPr="002B20B8">
              <w:rPr>
                <w:sz w:val="24"/>
                <w:szCs w:val="24"/>
              </w:rPr>
              <w:lastRenderedPageBreak/>
              <w:t xml:space="preserve">Итого с </w:t>
            </w:r>
            <w:r>
              <w:rPr>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715EF6" w:rsidRPr="002B20B8" w:rsidRDefault="00715EF6" w:rsidP="00715EF6">
            <w:pPr>
              <w:jc w:val="center"/>
              <w:rPr>
                <w:i/>
                <w:iCs/>
                <w:sz w:val="24"/>
                <w:szCs w:val="24"/>
              </w:rPr>
            </w:pPr>
            <w:r w:rsidRPr="002B20B8">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715EF6" w:rsidRPr="002B20B8" w:rsidRDefault="00715EF6" w:rsidP="00715EF6">
            <w:pPr>
              <w:jc w:val="center"/>
              <w:rPr>
                <w:b/>
                <w:bCs/>
                <w:i/>
                <w:iCs/>
                <w:sz w:val="24"/>
                <w:szCs w:val="24"/>
              </w:rPr>
            </w:pPr>
            <w:r>
              <w:rPr>
                <w:b/>
                <w:bCs/>
                <w:i/>
                <w:iCs/>
                <w:sz w:val="24"/>
                <w:szCs w:val="24"/>
              </w:rPr>
              <w:t>108</w:t>
            </w:r>
          </w:p>
        </w:tc>
      </w:tr>
    </w:tbl>
    <w:p w:rsidR="00DC300D" w:rsidRDefault="00DC300D" w:rsidP="00DC300D">
      <w:pPr>
        <w:tabs>
          <w:tab w:val="left" w:pos="900"/>
        </w:tabs>
        <w:ind w:firstLine="709"/>
        <w:jc w:val="both"/>
        <w:rPr>
          <w:b/>
          <w:sz w:val="24"/>
          <w:szCs w:val="24"/>
        </w:rPr>
      </w:pPr>
    </w:p>
    <w:p w:rsidR="00DC300D" w:rsidRPr="00B85A34" w:rsidRDefault="00DC300D" w:rsidP="00DC300D">
      <w:pPr>
        <w:tabs>
          <w:tab w:val="left" w:pos="900"/>
        </w:tabs>
        <w:jc w:val="both"/>
        <w:rPr>
          <w:b/>
          <w:sz w:val="16"/>
          <w:szCs w:val="16"/>
        </w:rPr>
      </w:pPr>
    </w:p>
    <w:p w:rsidR="00BF46AE" w:rsidRPr="00B85A34" w:rsidRDefault="00BF46AE" w:rsidP="00BF46AE">
      <w:pPr>
        <w:ind w:firstLine="709"/>
        <w:jc w:val="both"/>
        <w:rPr>
          <w:b/>
          <w:i/>
          <w:sz w:val="16"/>
          <w:szCs w:val="16"/>
        </w:rPr>
      </w:pPr>
      <w:r w:rsidRPr="00B85A34">
        <w:rPr>
          <w:b/>
          <w:i/>
          <w:sz w:val="16"/>
          <w:szCs w:val="16"/>
        </w:rPr>
        <w:t>* Примечания:</w:t>
      </w:r>
    </w:p>
    <w:p w:rsidR="00E4363F" w:rsidRPr="00B85A34" w:rsidRDefault="00E4363F" w:rsidP="00E4363F">
      <w:pPr>
        <w:ind w:firstLine="709"/>
        <w:jc w:val="both"/>
        <w:rPr>
          <w:b/>
          <w:sz w:val="16"/>
          <w:szCs w:val="16"/>
        </w:rPr>
      </w:pPr>
      <w:r w:rsidRPr="00B85A3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в части рабочей программы дисциплины </w:t>
      </w:r>
      <w:r w:rsidR="007F73E3" w:rsidRPr="00B85A34">
        <w:rPr>
          <w:b/>
          <w:sz w:val="16"/>
          <w:szCs w:val="16"/>
        </w:rPr>
        <w:t xml:space="preserve">«Теории и технологии развития первичных представлений об окружающем мире дошкольников» </w:t>
      </w:r>
      <w:r w:rsidRPr="00B85A34">
        <w:rPr>
          <w:sz w:val="16"/>
          <w:szCs w:val="16"/>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B85A34">
        <w:rPr>
          <w:b/>
          <w:sz w:val="16"/>
          <w:szCs w:val="16"/>
        </w:rPr>
        <w:t>пунктов 16, 38</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6AE" w:rsidRPr="00B85A34" w:rsidRDefault="00BF46AE" w:rsidP="00BF46AE">
      <w:pPr>
        <w:ind w:firstLine="709"/>
        <w:jc w:val="both"/>
        <w:rPr>
          <w:b/>
          <w:sz w:val="16"/>
          <w:szCs w:val="16"/>
        </w:rPr>
      </w:pPr>
      <w:r w:rsidRPr="00B85A34">
        <w:rPr>
          <w:b/>
          <w:sz w:val="16"/>
          <w:szCs w:val="16"/>
        </w:rPr>
        <w:t>б) Для обучающихся с ограниченными возможностями здоровья и инвалидов:</w:t>
      </w:r>
    </w:p>
    <w:p w:rsidR="00BF46AE" w:rsidRPr="00B85A34" w:rsidRDefault="00BF46AE" w:rsidP="00BF46AE">
      <w:pPr>
        <w:ind w:firstLine="709"/>
        <w:jc w:val="both"/>
        <w:rPr>
          <w:sz w:val="16"/>
          <w:szCs w:val="16"/>
        </w:rPr>
      </w:pPr>
      <w:r w:rsidRPr="00B85A3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A34">
        <w:rPr>
          <w:b/>
          <w:sz w:val="16"/>
          <w:szCs w:val="16"/>
        </w:rPr>
        <w:t>статьи 79</w:t>
      </w:r>
      <w:r w:rsidRPr="00B85A34">
        <w:rPr>
          <w:sz w:val="16"/>
          <w:szCs w:val="16"/>
        </w:rPr>
        <w:t xml:space="preserve"> 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раздела III</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A34">
        <w:rPr>
          <w:b/>
          <w:i/>
          <w:sz w:val="16"/>
          <w:szCs w:val="16"/>
        </w:rPr>
        <w:t>при наличии факта зачисления таких обучающихся с учетом конкретных нозологий</w:t>
      </w:r>
      <w:r w:rsidRPr="00B85A34">
        <w:rPr>
          <w:sz w:val="16"/>
          <w:szCs w:val="16"/>
        </w:rPr>
        <w:t>).</w:t>
      </w:r>
    </w:p>
    <w:p w:rsidR="00BF46AE" w:rsidRPr="00B85A34" w:rsidRDefault="00BF46AE" w:rsidP="00BF46AE">
      <w:pPr>
        <w:ind w:firstLine="709"/>
        <w:jc w:val="both"/>
        <w:rPr>
          <w:b/>
          <w:sz w:val="16"/>
          <w:szCs w:val="16"/>
        </w:rPr>
      </w:pPr>
      <w:r w:rsidRPr="00B85A3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согласно требованиями </w:t>
      </w:r>
      <w:r w:rsidRPr="00B85A34">
        <w:rPr>
          <w:b/>
          <w:sz w:val="16"/>
          <w:szCs w:val="16"/>
        </w:rPr>
        <w:t xml:space="preserve">частей 3-5 статьи 13, статьи 30, пункта 3 части 1 статьи 34 </w:t>
      </w:r>
      <w:r w:rsidRPr="00B85A34">
        <w:rPr>
          <w:sz w:val="16"/>
          <w:szCs w:val="16"/>
        </w:rPr>
        <w:t xml:space="preserve">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пункта 20</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A34">
        <w:rPr>
          <w:b/>
          <w:sz w:val="16"/>
          <w:szCs w:val="16"/>
        </w:rPr>
        <w:t>частью 5 статьи 5</w:t>
      </w:r>
      <w:r w:rsidRPr="00B85A34">
        <w:rPr>
          <w:sz w:val="16"/>
          <w:szCs w:val="16"/>
        </w:rPr>
        <w:t xml:space="preserve"> Федерального закона </w:t>
      </w:r>
      <w:r w:rsidRPr="00B85A34">
        <w:rPr>
          <w:b/>
          <w:sz w:val="16"/>
          <w:szCs w:val="16"/>
        </w:rPr>
        <w:t>от 05.05.2014 № 84-ФЗ</w:t>
      </w:r>
      <w:r w:rsidRPr="00B85A3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6AE" w:rsidRPr="00B85A34" w:rsidRDefault="00BF46AE" w:rsidP="00BF46AE">
      <w:pPr>
        <w:ind w:firstLine="709"/>
        <w:jc w:val="both"/>
        <w:rPr>
          <w:b/>
          <w:sz w:val="16"/>
          <w:szCs w:val="16"/>
        </w:rPr>
      </w:pPr>
      <w:r w:rsidRPr="00B85A3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6AE" w:rsidRPr="00B85A34" w:rsidRDefault="00BF46AE" w:rsidP="00BF46AE">
      <w:pPr>
        <w:ind w:firstLine="709"/>
        <w:jc w:val="both"/>
        <w:rPr>
          <w:sz w:val="16"/>
          <w:szCs w:val="16"/>
        </w:rPr>
      </w:pPr>
      <w:r w:rsidRPr="00B85A34">
        <w:rPr>
          <w:sz w:val="16"/>
          <w:szCs w:val="16"/>
        </w:rPr>
        <w:t xml:space="preserve">При разработке образовательной программы высшего образования согласно требованиям </w:t>
      </w:r>
      <w:r w:rsidRPr="00B85A34">
        <w:rPr>
          <w:b/>
          <w:sz w:val="16"/>
          <w:szCs w:val="16"/>
        </w:rPr>
        <w:t>пункта 9 части 1 статьи 33, части 3 статьи 34</w:t>
      </w:r>
      <w:r w:rsidRPr="00B85A34">
        <w:rPr>
          <w:sz w:val="16"/>
          <w:szCs w:val="16"/>
        </w:rPr>
        <w:t xml:space="preserve"> Федерального закона Российской Федерации </w:t>
      </w:r>
      <w:r w:rsidRPr="00B85A34">
        <w:rPr>
          <w:b/>
          <w:sz w:val="16"/>
          <w:szCs w:val="16"/>
        </w:rPr>
        <w:t>от 29.12.2012 № 273-ФЗ</w:t>
      </w:r>
      <w:r w:rsidRPr="00B85A34">
        <w:rPr>
          <w:sz w:val="16"/>
          <w:szCs w:val="16"/>
        </w:rPr>
        <w:t xml:space="preserve"> «Об образовании в Российской Федерации»; </w:t>
      </w:r>
      <w:r w:rsidRPr="00B85A34">
        <w:rPr>
          <w:b/>
          <w:sz w:val="16"/>
          <w:szCs w:val="16"/>
        </w:rPr>
        <w:t>пункта 43</w:t>
      </w:r>
      <w:r w:rsidRPr="00B85A3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B85A34">
        <w:rPr>
          <w:sz w:val="16"/>
          <w:szCs w:val="16"/>
        </w:rPr>
        <w:t>7</w:t>
      </w:r>
      <w:r w:rsidRPr="00B85A3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Pr="00637A5D" w:rsidRDefault="00135938" w:rsidP="00705FB5">
      <w:pPr>
        <w:tabs>
          <w:tab w:val="left" w:pos="900"/>
        </w:tabs>
        <w:ind w:firstLine="709"/>
        <w:jc w:val="both"/>
        <w:rPr>
          <w:b/>
          <w:sz w:val="24"/>
          <w:szCs w:val="24"/>
        </w:rPr>
      </w:pPr>
    </w:p>
    <w:p w:rsidR="00420E03" w:rsidRPr="00637A5D" w:rsidRDefault="00420E03" w:rsidP="00705FB5">
      <w:pPr>
        <w:tabs>
          <w:tab w:val="left" w:pos="900"/>
        </w:tabs>
        <w:ind w:firstLine="709"/>
        <w:jc w:val="both"/>
        <w:rPr>
          <w:b/>
          <w:sz w:val="24"/>
          <w:szCs w:val="24"/>
        </w:rPr>
      </w:pPr>
    </w:p>
    <w:p w:rsidR="003A71E4" w:rsidRPr="00637A5D" w:rsidRDefault="007F4B97" w:rsidP="00705FB5">
      <w:pPr>
        <w:tabs>
          <w:tab w:val="left" w:pos="900"/>
        </w:tabs>
        <w:ind w:firstLine="709"/>
        <w:jc w:val="both"/>
        <w:rPr>
          <w:b/>
          <w:sz w:val="24"/>
          <w:szCs w:val="24"/>
        </w:rPr>
      </w:pPr>
      <w:r w:rsidRPr="00637A5D">
        <w:rPr>
          <w:b/>
          <w:sz w:val="24"/>
          <w:szCs w:val="24"/>
        </w:rPr>
        <w:t>5.</w:t>
      </w:r>
      <w:r w:rsidR="00114770" w:rsidRPr="00637A5D">
        <w:rPr>
          <w:b/>
          <w:sz w:val="24"/>
          <w:szCs w:val="24"/>
        </w:rPr>
        <w:t>3</w:t>
      </w:r>
      <w:r w:rsidRPr="00637A5D">
        <w:rPr>
          <w:b/>
          <w:sz w:val="24"/>
          <w:szCs w:val="24"/>
        </w:rPr>
        <w:t xml:space="preserve"> Содержание дисциплины</w:t>
      </w:r>
    </w:p>
    <w:p w:rsidR="00715EF6" w:rsidRDefault="00715EF6" w:rsidP="00585139">
      <w:pPr>
        <w:ind w:firstLine="709"/>
        <w:rPr>
          <w:b/>
          <w:color w:val="000000"/>
          <w:sz w:val="24"/>
          <w:szCs w:val="24"/>
        </w:rPr>
      </w:pPr>
      <w:r w:rsidRPr="00585139">
        <w:rPr>
          <w:b/>
          <w:color w:val="000000"/>
          <w:sz w:val="24"/>
          <w:szCs w:val="24"/>
        </w:rPr>
        <w:t>Тема 1.</w:t>
      </w:r>
      <w:r>
        <w:rPr>
          <w:color w:val="000000"/>
          <w:sz w:val="24"/>
          <w:szCs w:val="24"/>
        </w:rPr>
        <w:t xml:space="preserve"> </w:t>
      </w:r>
      <w:r w:rsidRPr="002B20B8">
        <w:rPr>
          <w:color w:val="000000"/>
          <w:sz w:val="24"/>
          <w:szCs w:val="24"/>
        </w:rPr>
        <w:t>Теоретические основы ознакомления детей с окружающим миром</w:t>
      </w:r>
      <w:r w:rsidRPr="00465177">
        <w:rPr>
          <w:b/>
          <w:color w:val="000000"/>
          <w:sz w:val="24"/>
          <w:szCs w:val="24"/>
        </w:rPr>
        <w:t xml:space="preserve"> </w:t>
      </w:r>
    </w:p>
    <w:p w:rsidR="00585139" w:rsidRDefault="00585139" w:rsidP="00585139">
      <w:pPr>
        <w:pStyle w:val="3"/>
        <w:spacing w:before="0"/>
        <w:ind w:firstLine="709"/>
        <w:textAlignment w:val="baseline"/>
        <w:rPr>
          <w:rFonts w:ascii="Times New Roman" w:hAnsi="Times New Roman" w:cs="Times New Roman"/>
          <w:b w:val="0"/>
          <w:color w:val="auto"/>
          <w:sz w:val="24"/>
          <w:szCs w:val="24"/>
        </w:rPr>
      </w:pPr>
      <w:r w:rsidRPr="00585139">
        <w:rPr>
          <w:rFonts w:ascii="Times New Roman" w:hAnsi="Times New Roman" w:cs="Times New Roman"/>
          <w:b w:val="0"/>
          <w:bCs w:val="0"/>
          <w:color w:val="000000"/>
          <w:sz w:val="24"/>
          <w:szCs w:val="24"/>
        </w:rPr>
        <w:lastRenderedPageBreak/>
        <w:t xml:space="preserve">Место ознакомления </w:t>
      </w:r>
      <w:r>
        <w:rPr>
          <w:rFonts w:ascii="Times New Roman" w:hAnsi="Times New Roman" w:cs="Times New Roman"/>
          <w:b w:val="0"/>
          <w:bCs w:val="0"/>
          <w:color w:val="000000"/>
          <w:sz w:val="24"/>
          <w:szCs w:val="24"/>
        </w:rPr>
        <w:t>детей</w:t>
      </w:r>
      <w:r w:rsidRPr="00585139">
        <w:rPr>
          <w:rFonts w:ascii="Times New Roman" w:hAnsi="Times New Roman" w:cs="Times New Roman"/>
          <w:b w:val="0"/>
          <w:bCs w:val="0"/>
          <w:color w:val="000000"/>
          <w:sz w:val="24"/>
          <w:szCs w:val="24"/>
        </w:rPr>
        <w:t xml:space="preserve"> с окружающим миром в системе дошкольного и начального образования</w:t>
      </w:r>
      <w:r>
        <w:rPr>
          <w:rFonts w:ascii="Times New Roman" w:hAnsi="Times New Roman" w:cs="Times New Roman"/>
          <w:b w:val="0"/>
          <w:bCs w:val="0"/>
          <w:color w:val="000000"/>
          <w:sz w:val="24"/>
          <w:szCs w:val="24"/>
        </w:rPr>
        <w:t xml:space="preserve">. </w:t>
      </w:r>
      <w:r w:rsidRPr="00585139">
        <w:rPr>
          <w:rFonts w:ascii="Times New Roman" w:hAnsi="Times New Roman" w:cs="Times New Roman"/>
          <w:b w:val="0"/>
          <w:color w:val="auto"/>
          <w:sz w:val="24"/>
          <w:szCs w:val="24"/>
        </w:rPr>
        <w:t xml:space="preserve">Современные интегрированные курсы в программах дошкольного образования. </w:t>
      </w:r>
    </w:p>
    <w:p w:rsidR="00585139" w:rsidRDefault="00585139" w:rsidP="00585139">
      <w:pPr>
        <w:pStyle w:val="3"/>
        <w:spacing w:before="0"/>
        <w:ind w:firstLine="709"/>
        <w:textAlignment w:val="baseline"/>
        <w:rPr>
          <w:rFonts w:ascii="Times New Roman" w:hAnsi="Times New Roman" w:cs="Times New Roman"/>
          <w:b w:val="0"/>
          <w:color w:val="auto"/>
          <w:sz w:val="24"/>
          <w:szCs w:val="24"/>
        </w:rPr>
      </w:pPr>
      <w:r w:rsidRPr="00585139">
        <w:rPr>
          <w:rFonts w:ascii="Times New Roman" w:hAnsi="Times New Roman" w:cs="Times New Roman"/>
          <w:b w:val="0"/>
          <w:color w:val="auto"/>
          <w:sz w:val="24"/>
          <w:szCs w:val="24"/>
        </w:rPr>
        <w:t xml:space="preserve">Задачи изучения природы с детьми дошкольного возраста. Ознакомление дошкольников элементарными знаниями о наиболее 6 распространенных предметах и явлениях природы и их использование человеком. Воспитание основ экологической культуры. Развитие мышления, речи и наблюдательности у детей в процессе познавательного развития дошкольника. Задачи формирования здорового образа жизни детей дошкольного возраста, формирования экологической культуры. </w:t>
      </w:r>
    </w:p>
    <w:p w:rsidR="00585139" w:rsidRPr="00585139" w:rsidRDefault="00585139" w:rsidP="00585139">
      <w:pPr>
        <w:pStyle w:val="3"/>
        <w:spacing w:before="0"/>
        <w:ind w:firstLine="709"/>
        <w:textAlignment w:val="baseline"/>
        <w:rPr>
          <w:rFonts w:ascii="Times New Roman" w:hAnsi="Times New Roman" w:cs="Times New Roman"/>
          <w:b w:val="0"/>
          <w:bCs w:val="0"/>
          <w:color w:val="auto"/>
          <w:sz w:val="24"/>
          <w:szCs w:val="24"/>
        </w:rPr>
      </w:pPr>
      <w:r w:rsidRPr="00585139">
        <w:rPr>
          <w:rFonts w:ascii="Times New Roman" w:hAnsi="Times New Roman" w:cs="Times New Roman"/>
          <w:b w:val="0"/>
          <w:color w:val="auto"/>
          <w:sz w:val="24"/>
          <w:szCs w:val="24"/>
        </w:rPr>
        <w:t>Принципы отбора содержания в процессе формирования целостной картины мира у дошкольников</w:t>
      </w:r>
    </w:p>
    <w:p w:rsidR="00715EF6" w:rsidRDefault="00715EF6" w:rsidP="007F73E3">
      <w:pPr>
        <w:rPr>
          <w:b/>
          <w:color w:val="000000"/>
          <w:sz w:val="24"/>
          <w:szCs w:val="24"/>
        </w:rPr>
      </w:pPr>
    </w:p>
    <w:p w:rsidR="00715EF6" w:rsidRDefault="00715EF6" w:rsidP="00E43D9B">
      <w:pPr>
        <w:ind w:firstLine="709"/>
        <w:rPr>
          <w:b/>
          <w:color w:val="000000"/>
          <w:sz w:val="24"/>
          <w:szCs w:val="24"/>
        </w:rPr>
      </w:pPr>
      <w:r w:rsidRPr="00E43D9B">
        <w:rPr>
          <w:b/>
          <w:sz w:val="24"/>
          <w:szCs w:val="24"/>
        </w:rPr>
        <w:t>Тема 2.</w:t>
      </w:r>
      <w:r>
        <w:rPr>
          <w:sz w:val="24"/>
          <w:szCs w:val="24"/>
        </w:rPr>
        <w:t xml:space="preserve"> </w:t>
      </w:r>
      <w:r w:rsidR="00E43D9B">
        <w:rPr>
          <w:sz w:val="24"/>
          <w:szCs w:val="24"/>
        </w:rPr>
        <w:t>Методы ознакомления</w:t>
      </w:r>
      <w:r>
        <w:rPr>
          <w:sz w:val="24"/>
          <w:szCs w:val="24"/>
        </w:rPr>
        <w:t xml:space="preserve"> детей дошкольного возраста </w:t>
      </w:r>
      <w:r w:rsidR="00E43D9B">
        <w:rPr>
          <w:sz w:val="24"/>
          <w:szCs w:val="24"/>
        </w:rPr>
        <w:t>с</w:t>
      </w:r>
      <w:r>
        <w:rPr>
          <w:sz w:val="24"/>
          <w:szCs w:val="24"/>
        </w:rPr>
        <w:t xml:space="preserve"> </w:t>
      </w:r>
      <w:r w:rsidRPr="002B20B8">
        <w:rPr>
          <w:sz w:val="24"/>
          <w:szCs w:val="24"/>
        </w:rPr>
        <w:t>окружающ</w:t>
      </w:r>
      <w:r w:rsidR="00E43D9B">
        <w:rPr>
          <w:sz w:val="24"/>
          <w:szCs w:val="24"/>
        </w:rPr>
        <w:t>им</w:t>
      </w:r>
      <w:r w:rsidRPr="002B20B8">
        <w:rPr>
          <w:sz w:val="24"/>
          <w:szCs w:val="24"/>
        </w:rPr>
        <w:t xml:space="preserve"> мир</w:t>
      </w:r>
      <w:r w:rsidR="00E43D9B">
        <w:rPr>
          <w:sz w:val="24"/>
          <w:szCs w:val="24"/>
        </w:rPr>
        <w:t>ом</w:t>
      </w:r>
    </w:p>
    <w:p w:rsidR="00715EF6" w:rsidRPr="00E43D9B" w:rsidRDefault="00E43D9B" w:rsidP="00E43D9B">
      <w:pPr>
        <w:ind w:firstLine="709"/>
        <w:rPr>
          <w:b/>
          <w:color w:val="000000"/>
          <w:sz w:val="24"/>
          <w:szCs w:val="24"/>
        </w:rPr>
      </w:pPr>
      <w:r w:rsidRPr="00E43D9B">
        <w:rPr>
          <w:sz w:val="24"/>
          <w:szCs w:val="24"/>
        </w:rPr>
        <w:t>Методы и приемы обучения. Понятие метода обучения. Целостный подход к проблеме метода. Словесные методы обучения. Виды бесед. Использование в процессе беседы наглядных пособий. Рассказ. Продолжительность и место рассказа, требования к рассказу. Сочетание рассказа и беседы. Наблюдение – ведущий метод изучения природы в ДОУ. Методика проведения систематических и эпизодических наблюдений. Целенаправленность и законченность наблюдений. Практические методы обучения. Использование наглядных и технических средств обучения. Методические приемы: сравнение, противопоставление, аналогия и др. в образовательном процессе. Выбор и оптимальное сочетание методов и методических приемов в образовательном процессе.</w:t>
      </w:r>
    </w:p>
    <w:p w:rsidR="00E43D9B" w:rsidRDefault="00E43D9B" w:rsidP="00E43D9B">
      <w:pPr>
        <w:ind w:firstLine="709"/>
        <w:rPr>
          <w:color w:val="000000"/>
          <w:sz w:val="24"/>
          <w:szCs w:val="24"/>
        </w:rPr>
      </w:pPr>
    </w:p>
    <w:p w:rsidR="00715EF6" w:rsidRDefault="00715EF6" w:rsidP="00E43D9B">
      <w:pPr>
        <w:ind w:firstLine="709"/>
        <w:rPr>
          <w:color w:val="000000"/>
          <w:sz w:val="24"/>
          <w:szCs w:val="24"/>
        </w:rPr>
      </w:pPr>
      <w:r w:rsidRPr="00E43D9B">
        <w:rPr>
          <w:b/>
          <w:color w:val="000000"/>
          <w:sz w:val="24"/>
          <w:szCs w:val="24"/>
        </w:rPr>
        <w:t>Тема 3.</w:t>
      </w:r>
      <w:r w:rsidRPr="00E43D9B">
        <w:rPr>
          <w:color w:val="000000"/>
          <w:sz w:val="24"/>
          <w:szCs w:val="24"/>
        </w:rPr>
        <w:t xml:space="preserve"> Основные </w:t>
      </w:r>
      <w:r w:rsidR="00E43D9B">
        <w:rPr>
          <w:color w:val="000000"/>
          <w:sz w:val="24"/>
          <w:szCs w:val="24"/>
        </w:rPr>
        <w:t>формы и средства ознакомления детей дошкольного возраста с окружающим миром</w:t>
      </w:r>
    </w:p>
    <w:p w:rsidR="00E43D9B" w:rsidRPr="00E43D9B" w:rsidRDefault="00E43D9B" w:rsidP="00E43D9B">
      <w:pPr>
        <w:ind w:firstLine="709"/>
        <w:rPr>
          <w:color w:val="000000"/>
          <w:sz w:val="24"/>
          <w:szCs w:val="24"/>
        </w:rPr>
      </w:pPr>
      <w:r w:rsidRPr="00E43D9B">
        <w:rPr>
          <w:sz w:val="24"/>
          <w:szCs w:val="24"/>
        </w:rPr>
        <w:t>Занятие - основная форма работы. Комбинированные занятия с использованием различных видов наглядных пособий. Занятия обобщения полученных знаний по теме, за год. Повторение, проверка знаний и обобщение материала в конце темы. Содержание и методика проведения обобщающих занятий. Устные ответы, сопровождающиеся работой с картинами, иллюстрациями книги, гербарием, живыми объектами. Выработка у дошкольников умений обобщать и делать выводы. Практические работы по естествознанию, особенности их организации. Игра как форма организационной деятельности детей. Материальная база обучения. Значение материальной базы в образовательно-воспитательном процессе. Понятие о средствах обучения, их видах. Наглядные пособия. Виды наглядных пособий, дидактические требования к ним. Комплексное использование различных видов наглядных пособий.</w:t>
      </w:r>
    </w:p>
    <w:p w:rsidR="00715EF6" w:rsidRDefault="00715EF6" w:rsidP="007F73E3">
      <w:pPr>
        <w:rPr>
          <w:color w:val="000000"/>
          <w:sz w:val="24"/>
          <w:szCs w:val="24"/>
        </w:rPr>
      </w:pPr>
    </w:p>
    <w:p w:rsidR="00715EF6" w:rsidRDefault="00715EF6" w:rsidP="00E43D9B">
      <w:pPr>
        <w:ind w:firstLine="709"/>
        <w:rPr>
          <w:color w:val="000000"/>
          <w:sz w:val="24"/>
          <w:szCs w:val="24"/>
        </w:rPr>
      </w:pPr>
      <w:r w:rsidRPr="00E43D9B">
        <w:rPr>
          <w:b/>
          <w:color w:val="000000"/>
          <w:sz w:val="24"/>
          <w:szCs w:val="24"/>
        </w:rPr>
        <w:t>Тема 4.</w:t>
      </w:r>
      <w:r>
        <w:rPr>
          <w:color w:val="000000"/>
          <w:sz w:val="24"/>
          <w:szCs w:val="24"/>
        </w:rPr>
        <w:t xml:space="preserve"> </w:t>
      </w:r>
      <w:r w:rsidRPr="002B20B8">
        <w:rPr>
          <w:color w:val="000000"/>
          <w:sz w:val="24"/>
          <w:szCs w:val="24"/>
        </w:rPr>
        <w:t xml:space="preserve">Технология ознакомления дошкольников с </w:t>
      </w:r>
      <w:r>
        <w:rPr>
          <w:color w:val="000000"/>
          <w:sz w:val="24"/>
          <w:szCs w:val="24"/>
        </w:rPr>
        <w:t>окружающим миром</w:t>
      </w:r>
    </w:p>
    <w:p w:rsidR="00715EF6" w:rsidRPr="00E43D9B" w:rsidRDefault="00E43D9B" w:rsidP="00E43D9B">
      <w:pPr>
        <w:ind w:firstLine="709"/>
        <w:rPr>
          <w:b/>
          <w:color w:val="000000"/>
          <w:sz w:val="24"/>
          <w:szCs w:val="24"/>
        </w:rPr>
      </w:pPr>
      <w:r w:rsidRPr="00E43D9B">
        <w:rPr>
          <w:sz w:val="24"/>
          <w:szCs w:val="24"/>
        </w:rPr>
        <w:t>Методика работы с натуральными наглядными пособиями (коллекциями, гербариями, игрушками и др.). Методика работы с печатными наглядными пособиями. Виды печатных пособий (настенные картины, раздаточные картинки, открытки) и работа с ними под руководством воспитателя и самостоятельно. Методика использования на уроках экранных пособий (кинофильмов, слайдов, плакатов и др.). Организация и содержание самостоятельных работ с различными средствами развития. Организация уголка живой природы и использование его объектов в образовательном процессе. Экскурсии. Сбор материала и его оформление. Просмотр обучающих кинофильмов, телепередач с последующим их обсуждением. Индивидуальная работа: чтение рассказов о растениях, животных, истории родного края. Оформление альбомов по разным темам. Природоохранительная работа: охрана птиц, уход за растениями и др.</w:t>
      </w:r>
    </w:p>
    <w:p w:rsidR="00F93903" w:rsidRDefault="00F93903" w:rsidP="00F65A02">
      <w:pPr>
        <w:tabs>
          <w:tab w:val="left" w:pos="900"/>
        </w:tabs>
        <w:ind w:firstLine="709"/>
        <w:jc w:val="both"/>
        <w:rPr>
          <w:b/>
          <w:sz w:val="24"/>
          <w:szCs w:val="24"/>
        </w:rPr>
      </w:pPr>
    </w:p>
    <w:p w:rsidR="00F65A02" w:rsidRPr="00637A5D" w:rsidRDefault="00F65A02" w:rsidP="00585139">
      <w:pPr>
        <w:tabs>
          <w:tab w:val="left" w:pos="993"/>
        </w:tabs>
        <w:ind w:firstLine="709"/>
        <w:jc w:val="both"/>
        <w:rPr>
          <w:b/>
          <w:sz w:val="24"/>
          <w:szCs w:val="24"/>
        </w:rPr>
      </w:pPr>
      <w:r w:rsidRPr="00637A5D">
        <w:rPr>
          <w:b/>
          <w:sz w:val="24"/>
          <w:szCs w:val="24"/>
        </w:rPr>
        <w:t>6. Перечень учебно-методического обеспечения для самостоятельной работы обучающихся по дисциплине</w:t>
      </w:r>
    </w:p>
    <w:p w:rsidR="00F65A02" w:rsidRPr="00F93903" w:rsidRDefault="00F65A02" w:rsidP="00585139">
      <w:pPr>
        <w:pStyle w:val="a4"/>
        <w:numPr>
          <w:ilvl w:val="0"/>
          <w:numId w:val="4"/>
        </w:numPr>
        <w:tabs>
          <w:tab w:val="left" w:pos="993"/>
        </w:tabs>
        <w:ind w:left="0" w:firstLine="709"/>
        <w:jc w:val="both"/>
        <w:rPr>
          <w:rFonts w:ascii="Times New Roman" w:hAnsi="Times New Roman"/>
          <w:sz w:val="24"/>
          <w:szCs w:val="24"/>
        </w:rPr>
      </w:pPr>
      <w:r w:rsidRPr="00F93903">
        <w:rPr>
          <w:rFonts w:ascii="Times New Roman" w:hAnsi="Times New Roman"/>
          <w:sz w:val="24"/>
          <w:szCs w:val="24"/>
        </w:rPr>
        <w:lastRenderedPageBreak/>
        <w:t xml:space="preserve">Методические указания  для обучающихся по освоению дисциплины </w:t>
      </w:r>
      <w:r w:rsidR="00F93903" w:rsidRPr="00F93903">
        <w:rPr>
          <w:rFonts w:ascii="Times New Roman" w:hAnsi="Times New Roman"/>
          <w:b/>
          <w:sz w:val="24"/>
          <w:szCs w:val="24"/>
        </w:rPr>
        <w:t xml:space="preserve">«Теории и технологии развития первичных представлений об окружающем мире дошкольников» </w:t>
      </w:r>
      <w:r w:rsidRPr="00F93903">
        <w:rPr>
          <w:rFonts w:ascii="Times New Roman" w:hAnsi="Times New Roman"/>
          <w:sz w:val="24"/>
          <w:szCs w:val="24"/>
        </w:rPr>
        <w:t xml:space="preserve">/ </w:t>
      </w:r>
      <w:r w:rsidR="00FF52AD" w:rsidRPr="00FF52AD">
        <w:rPr>
          <w:rFonts w:ascii="Times New Roman" w:hAnsi="Times New Roman"/>
          <w:sz w:val="24"/>
          <w:szCs w:val="24"/>
        </w:rPr>
        <w:t>Т.С.Котлярова</w:t>
      </w:r>
      <w:r w:rsidRPr="00F93903">
        <w:rPr>
          <w:rFonts w:ascii="Times New Roman" w:hAnsi="Times New Roman"/>
          <w:sz w:val="24"/>
          <w:szCs w:val="24"/>
        </w:rPr>
        <w:t xml:space="preserve"> – Омск: Изд-во Ом</w:t>
      </w:r>
      <w:r w:rsidR="00C82447">
        <w:rPr>
          <w:rFonts w:ascii="Times New Roman" w:hAnsi="Times New Roman"/>
          <w:sz w:val="24"/>
          <w:szCs w:val="24"/>
        </w:rPr>
        <w:t>ской гуманитарной академии, 202</w:t>
      </w:r>
      <w:r w:rsidR="00F812AE">
        <w:rPr>
          <w:rFonts w:ascii="Times New Roman" w:hAnsi="Times New Roman"/>
          <w:sz w:val="24"/>
          <w:szCs w:val="24"/>
        </w:rPr>
        <w:t>2</w:t>
      </w:r>
      <w:r w:rsidR="00652651" w:rsidRPr="00F93903">
        <w:rPr>
          <w:rFonts w:ascii="Times New Roman" w:hAnsi="Times New Roman"/>
          <w:sz w:val="24"/>
          <w:szCs w:val="24"/>
        </w:rPr>
        <w:t>.</w:t>
      </w:r>
    </w:p>
    <w:p w:rsidR="00652651" w:rsidRPr="00637A5D" w:rsidRDefault="00652651" w:rsidP="00585139">
      <w:pPr>
        <w:pStyle w:val="a4"/>
        <w:numPr>
          <w:ilvl w:val="0"/>
          <w:numId w:val="4"/>
        </w:numPr>
        <w:tabs>
          <w:tab w:val="left" w:pos="993"/>
        </w:tabs>
        <w:ind w:left="0" w:firstLine="709"/>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w:t>
      </w:r>
      <w:r w:rsidR="00F92E4B" w:rsidRPr="00637A5D">
        <w:rPr>
          <w:rFonts w:ascii="Times New Roman" w:hAnsi="Times New Roman"/>
          <w:sz w:val="24"/>
          <w:szCs w:val="24"/>
        </w:rPr>
        <w:t>е</w:t>
      </w:r>
      <w:r w:rsidRPr="00637A5D">
        <w:rPr>
          <w:rFonts w:ascii="Times New Roman" w:hAnsi="Times New Roman"/>
          <w:sz w:val="24"/>
          <w:szCs w:val="24"/>
        </w:rPr>
        <w:t xml:space="preserve"> приказом ректора от 28.08.2017 №37.</w:t>
      </w:r>
    </w:p>
    <w:p w:rsidR="00652651" w:rsidRPr="00637A5D" w:rsidRDefault="00652651" w:rsidP="00585139">
      <w:pPr>
        <w:pStyle w:val="a4"/>
        <w:numPr>
          <w:ilvl w:val="0"/>
          <w:numId w:val="4"/>
        </w:numPr>
        <w:tabs>
          <w:tab w:val="left" w:pos="993"/>
        </w:tabs>
        <w:ind w:left="0" w:firstLine="709"/>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651" w:rsidRPr="00637A5D" w:rsidRDefault="00652651" w:rsidP="00585139">
      <w:pPr>
        <w:pStyle w:val="a4"/>
        <w:numPr>
          <w:ilvl w:val="0"/>
          <w:numId w:val="4"/>
        </w:numPr>
        <w:tabs>
          <w:tab w:val="left" w:pos="993"/>
        </w:tabs>
        <w:spacing w:after="0"/>
        <w:ind w:left="0" w:firstLine="709"/>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F92E4B" w:rsidRPr="00637A5D">
        <w:rPr>
          <w:rFonts w:ascii="Times New Roman" w:hAnsi="Times New Roman"/>
          <w:sz w:val="24"/>
          <w:szCs w:val="24"/>
        </w:rPr>
        <w:t>е</w:t>
      </w:r>
      <w:r w:rsidRPr="00637A5D">
        <w:rPr>
          <w:rFonts w:ascii="Times New Roman" w:hAnsi="Times New Roman"/>
          <w:sz w:val="24"/>
          <w:szCs w:val="24"/>
        </w:rPr>
        <w:t xml:space="preserve"> приказом ректора от 28.08.2017 №37.</w:t>
      </w:r>
    </w:p>
    <w:p w:rsidR="00585139" w:rsidRDefault="00585139" w:rsidP="00FF52AD">
      <w:pPr>
        <w:jc w:val="both"/>
        <w:rPr>
          <w:b/>
          <w:sz w:val="24"/>
          <w:szCs w:val="24"/>
        </w:rPr>
      </w:pPr>
    </w:p>
    <w:p w:rsidR="00785842" w:rsidRPr="00637A5D" w:rsidRDefault="00FF52AD" w:rsidP="00FF52AD">
      <w:pPr>
        <w:jc w:val="both"/>
        <w:rPr>
          <w:b/>
          <w:sz w:val="24"/>
          <w:szCs w:val="24"/>
        </w:rPr>
      </w:pPr>
      <w:r>
        <w:rPr>
          <w:b/>
          <w:sz w:val="24"/>
          <w:szCs w:val="24"/>
        </w:rPr>
        <w:t>7</w:t>
      </w:r>
      <w:r w:rsidR="007F4B97" w:rsidRPr="00637A5D">
        <w:rPr>
          <w:b/>
          <w:sz w:val="24"/>
          <w:szCs w:val="24"/>
        </w:rPr>
        <w:t>.</w:t>
      </w:r>
      <w:r w:rsidR="007865CB" w:rsidRPr="00637A5D">
        <w:rPr>
          <w:b/>
          <w:sz w:val="24"/>
          <w:szCs w:val="24"/>
        </w:rPr>
        <w:t xml:space="preserve"> </w:t>
      </w:r>
      <w:r w:rsidR="00785842" w:rsidRPr="00637A5D">
        <w:rPr>
          <w:b/>
          <w:sz w:val="24"/>
          <w:szCs w:val="24"/>
        </w:rPr>
        <w:t>Перечень основной и дополнительной учебной литературы, необходимой для освоения дисциплины</w:t>
      </w:r>
    </w:p>
    <w:p w:rsidR="00F93903" w:rsidRPr="00856525" w:rsidRDefault="00F93903" w:rsidP="001E0ED9">
      <w:pPr>
        <w:ind w:firstLine="709"/>
        <w:jc w:val="center"/>
        <w:rPr>
          <w:b/>
          <w:sz w:val="24"/>
          <w:szCs w:val="24"/>
        </w:rPr>
      </w:pPr>
      <w:r w:rsidRPr="00856525">
        <w:rPr>
          <w:b/>
          <w:sz w:val="24"/>
          <w:szCs w:val="24"/>
        </w:rPr>
        <w:t>Основная</w:t>
      </w:r>
    </w:p>
    <w:p w:rsidR="00E43D9B" w:rsidRPr="00E43D9B" w:rsidRDefault="001E0ED9" w:rsidP="001E0ED9">
      <w:pPr>
        <w:ind w:firstLine="709"/>
        <w:jc w:val="both"/>
        <w:rPr>
          <w:sz w:val="24"/>
          <w:szCs w:val="24"/>
        </w:rPr>
      </w:pPr>
      <w:r>
        <w:rPr>
          <w:sz w:val="24"/>
          <w:szCs w:val="24"/>
          <w:shd w:val="clear" w:color="auto" w:fill="FFFFFF"/>
        </w:rPr>
        <w:t xml:space="preserve">1. </w:t>
      </w:r>
      <w:r w:rsidR="00E43D9B" w:rsidRPr="00E43D9B">
        <w:rPr>
          <w:sz w:val="24"/>
          <w:szCs w:val="24"/>
          <w:shd w:val="clear" w:color="auto" w:fill="FFFFFF"/>
        </w:rPr>
        <w:t>Козина, Е. Ф. Методика ознакомления с окружающим миром в предшкольном возрасте : учебник для академического бакалавриата / Е. Ф. Козина. — 2-е изд., испр. и доп. — М. : Издательство Юрайт, 201</w:t>
      </w:r>
      <w:r w:rsidR="00E43D9B">
        <w:rPr>
          <w:sz w:val="24"/>
          <w:szCs w:val="24"/>
          <w:shd w:val="clear" w:color="auto" w:fill="FFFFFF"/>
        </w:rPr>
        <w:t>8</w:t>
      </w:r>
      <w:r w:rsidR="00E43D9B" w:rsidRPr="00E43D9B">
        <w:rPr>
          <w:sz w:val="24"/>
          <w:szCs w:val="24"/>
          <w:shd w:val="clear" w:color="auto" w:fill="FFFFFF"/>
        </w:rPr>
        <w:t xml:space="preserve">. — 454 с. — (Серия : Авторский учебник). — ISBN 978-5-534-05347-0. — Режим доступа : </w:t>
      </w:r>
      <w:hyperlink r:id="rId8" w:history="1">
        <w:r w:rsidR="00E43D9B" w:rsidRPr="001D57B5">
          <w:rPr>
            <w:rStyle w:val="a8"/>
            <w:sz w:val="24"/>
            <w:szCs w:val="24"/>
            <w:shd w:val="clear" w:color="auto" w:fill="FFFFFF"/>
          </w:rPr>
          <w:t>www.biblio-online.ru/book/02C54204-9C0F-495E-AFE0-2D64893F89B9</w:t>
        </w:r>
      </w:hyperlink>
      <w:r w:rsidR="00E43D9B" w:rsidRPr="00E43D9B">
        <w:rPr>
          <w:sz w:val="24"/>
          <w:szCs w:val="24"/>
          <w:shd w:val="clear" w:color="auto" w:fill="FFFFFF"/>
        </w:rPr>
        <w:t>.</w:t>
      </w:r>
    </w:p>
    <w:p w:rsidR="00F93903" w:rsidRDefault="001E0ED9" w:rsidP="001E0ED9">
      <w:pPr>
        <w:ind w:firstLine="709"/>
        <w:jc w:val="both"/>
        <w:rPr>
          <w:iCs/>
          <w:sz w:val="24"/>
          <w:szCs w:val="24"/>
        </w:rPr>
      </w:pPr>
      <w:r>
        <w:rPr>
          <w:iCs/>
          <w:sz w:val="24"/>
          <w:szCs w:val="24"/>
        </w:rPr>
        <w:t xml:space="preserve">2. </w:t>
      </w:r>
      <w:r w:rsidR="00E43D9B" w:rsidRPr="00E43D9B">
        <w:rPr>
          <w:iCs/>
          <w:sz w:val="24"/>
          <w:szCs w:val="24"/>
        </w:rPr>
        <w:t>Методика воспитания и обучения в области дошкольного образования : учебник и практикум для академического бакалавриата / Л. В. Коломийченко [и др.] ; под общ. ред. Л. В. Коломийченко. — 2-е изд., перераб. и доп. — М. : Издательство Юрайт, 201</w:t>
      </w:r>
      <w:r w:rsidR="00E43D9B">
        <w:rPr>
          <w:iCs/>
          <w:sz w:val="24"/>
          <w:szCs w:val="24"/>
        </w:rPr>
        <w:t>8</w:t>
      </w:r>
      <w:r w:rsidR="00E43D9B" w:rsidRPr="00E43D9B">
        <w:rPr>
          <w:iCs/>
          <w:sz w:val="24"/>
          <w:szCs w:val="24"/>
        </w:rPr>
        <w:t xml:space="preserve">. — 210 с. — (Серия : Образовательный процесс). — ISBN 978-5-534-06323-3. — Режим доступа : </w:t>
      </w:r>
      <w:hyperlink r:id="rId9" w:history="1">
        <w:r w:rsidRPr="001D57B5">
          <w:rPr>
            <w:rStyle w:val="a8"/>
            <w:iCs/>
            <w:sz w:val="24"/>
            <w:szCs w:val="24"/>
          </w:rPr>
          <w:t>www.biblio-online.ru/book/FE15A127-A9D8-40BB-A0AE-C259AF30F95D</w:t>
        </w:r>
      </w:hyperlink>
      <w:r w:rsidR="00E43D9B" w:rsidRPr="00E43D9B">
        <w:rPr>
          <w:iCs/>
          <w:sz w:val="24"/>
          <w:szCs w:val="24"/>
        </w:rPr>
        <w:t>.</w:t>
      </w:r>
    </w:p>
    <w:p w:rsidR="001E0ED9" w:rsidRPr="00856525" w:rsidRDefault="001E0ED9" w:rsidP="001E0ED9">
      <w:pPr>
        <w:ind w:firstLine="709"/>
        <w:jc w:val="both"/>
        <w:rPr>
          <w:sz w:val="24"/>
          <w:szCs w:val="24"/>
        </w:rPr>
      </w:pPr>
      <w:r>
        <w:rPr>
          <w:sz w:val="24"/>
          <w:szCs w:val="24"/>
        </w:rPr>
        <w:t>3. 0,</w:t>
      </w:r>
      <w:r w:rsidRPr="001E0ED9">
        <w:rPr>
          <w:sz w:val="24"/>
          <w:szCs w:val="24"/>
        </w:rPr>
        <w:t>Козина, Е. Ф. Методика ознакомления с окружающим миром в предшкольном возрасте : учебник для академического бакалавриата / Е. Ф. Козина. — 2-е изд., испр. и доп. — М. : Издательство Юрайт, 201</w:t>
      </w:r>
      <w:r>
        <w:rPr>
          <w:sz w:val="24"/>
          <w:szCs w:val="24"/>
        </w:rPr>
        <w:t>8</w:t>
      </w:r>
      <w:r w:rsidRPr="001E0ED9">
        <w:rPr>
          <w:sz w:val="24"/>
          <w:szCs w:val="24"/>
        </w:rPr>
        <w:t xml:space="preserve">. — 454 с. — (Серия : Авторский учебник). — ISBN 978-5-534-05347-0. — Режим доступа : </w:t>
      </w:r>
      <w:hyperlink r:id="rId10" w:history="1">
        <w:r w:rsidR="000F4F68">
          <w:rPr>
            <w:rStyle w:val="a8"/>
            <w:sz w:val="24"/>
            <w:szCs w:val="24"/>
          </w:rPr>
          <w:t>www.biblio-online.ru/book/02C54204-9C0F-495E-AFE0-2D64893F89B9.</w:t>
        </w:r>
      </w:hyperlink>
    </w:p>
    <w:p w:rsidR="00F93903" w:rsidRPr="00856525" w:rsidRDefault="00F93903" w:rsidP="001E0ED9">
      <w:pPr>
        <w:ind w:firstLine="709"/>
        <w:jc w:val="center"/>
        <w:rPr>
          <w:b/>
          <w:sz w:val="24"/>
          <w:szCs w:val="24"/>
        </w:rPr>
      </w:pPr>
    </w:p>
    <w:p w:rsidR="00F93903" w:rsidRPr="00856525" w:rsidRDefault="00F93903" w:rsidP="001E0ED9">
      <w:pPr>
        <w:ind w:firstLine="709"/>
        <w:jc w:val="center"/>
        <w:rPr>
          <w:b/>
          <w:sz w:val="24"/>
          <w:szCs w:val="24"/>
        </w:rPr>
      </w:pPr>
      <w:r w:rsidRPr="00856525">
        <w:rPr>
          <w:b/>
          <w:sz w:val="24"/>
          <w:szCs w:val="24"/>
        </w:rPr>
        <w:t>Дополнительная</w:t>
      </w:r>
    </w:p>
    <w:p w:rsidR="00E43D9B" w:rsidRPr="00E43D9B" w:rsidRDefault="00E43D9B" w:rsidP="001E0ED9">
      <w:pPr>
        <w:numPr>
          <w:ilvl w:val="0"/>
          <w:numId w:val="6"/>
        </w:numPr>
        <w:ind w:left="0" w:firstLine="709"/>
        <w:jc w:val="both"/>
        <w:rPr>
          <w:sz w:val="24"/>
          <w:szCs w:val="24"/>
        </w:rPr>
      </w:pPr>
      <w:r w:rsidRPr="00E43D9B">
        <w:rPr>
          <w:rFonts w:eastAsia="Calibri"/>
          <w:sz w:val="24"/>
          <w:szCs w:val="24"/>
          <w:shd w:val="clear" w:color="auto" w:fill="FFFFFF"/>
          <w:lang w:eastAsia="en-US"/>
        </w:rPr>
        <w:t>Андреева, Н. Д. Теория и методика обучения экологии : учебник для академического бакалавриата / Н. Д. Андреева, В. П. Соломин, Т. В. Васильева ; под ред. Н. Д. Андреевой. — 2-е изд., испр. и доп. — М. : Издательство Юрайт, 201</w:t>
      </w:r>
      <w:r>
        <w:rPr>
          <w:rFonts w:eastAsia="Calibri"/>
          <w:sz w:val="24"/>
          <w:szCs w:val="24"/>
          <w:shd w:val="clear" w:color="auto" w:fill="FFFFFF"/>
          <w:lang w:eastAsia="en-US"/>
        </w:rPr>
        <w:t>8</w:t>
      </w:r>
      <w:r w:rsidRPr="00E43D9B">
        <w:rPr>
          <w:rFonts w:eastAsia="Calibri"/>
          <w:sz w:val="24"/>
          <w:szCs w:val="24"/>
          <w:shd w:val="clear" w:color="auto" w:fill="FFFFFF"/>
          <w:lang w:eastAsia="en-US"/>
        </w:rPr>
        <w:t xml:space="preserve">. — 190 с. — (Серия : Образовательный процесс). — ISBN 978-5-534-07764-3. — Режим доступа : </w:t>
      </w:r>
      <w:hyperlink r:id="rId11" w:history="1">
        <w:r w:rsidRPr="001D57B5">
          <w:rPr>
            <w:rStyle w:val="a8"/>
            <w:rFonts w:eastAsia="Calibri"/>
            <w:sz w:val="24"/>
            <w:szCs w:val="24"/>
            <w:shd w:val="clear" w:color="auto" w:fill="FFFFFF"/>
            <w:lang w:eastAsia="en-US"/>
          </w:rPr>
          <w:t>www.biblio-online.ru/book/5D23AEE6-AB0C-4E70-BC5E-B8E615A8C1BA</w:t>
        </w:r>
      </w:hyperlink>
      <w:r w:rsidRPr="00E43D9B">
        <w:rPr>
          <w:rFonts w:eastAsia="Calibri"/>
          <w:sz w:val="24"/>
          <w:szCs w:val="24"/>
          <w:shd w:val="clear" w:color="auto" w:fill="FFFFFF"/>
          <w:lang w:eastAsia="en-US"/>
        </w:rPr>
        <w:t>.</w:t>
      </w:r>
    </w:p>
    <w:p w:rsidR="00F93903" w:rsidRPr="001E0ED9" w:rsidRDefault="00F93903" w:rsidP="001E0ED9">
      <w:pPr>
        <w:numPr>
          <w:ilvl w:val="0"/>
          <w:numId w:val="6"/>
        </w:numPr>
        <w:ind w:left="0" w:firstLine="709"/>
        <w:jc w:val="both"/>
        <w:rPr>
          <w:sz w:val="24"/>
          <w:szCs w:val="24"/>
        </w:rPr>
      </w:pPr>
      <w:r w:rsidRPr="00F93903">
        <w:rPr>
          <w:iCs/>
          <w:sz w:val="24"/>
          <w:szCs w:val="24"/>
        </w:rPr>
        <w:t xml:space="preserve">Козина, Е. Ф. </w:t>
      </w:r>
      <w:r w:rsidRPr="00F93903">
        <w:rPr>
          <w:sz w:val="24"/>
          <w:szCs w:val="24"/>
        </w:rPr>
        <w:t xml:space="preserve">Методика преподавания естествознания. Практикум : учебное пособие для академического бакалавриата / Е. Ф. Козина. — 2-е изд., испр. и доп. — М. : Издательство Юрайт, 2018. — 256 с. — (Серия : Образовательный процесс). — ISBN 978-5-534-06593-0. </w:t>
      </w:r>
      <w:hyperlink r:id="rId12" w:history="1">
        <w:r w:rsidR="000B5305">
          <w:rPr>
            <w:rStyle w:val="a8"/>
            <w:sz w:val="24"/>
            <w:szCs w:val="24"/>
          </w:rPr>
          <w:t>https://biblio-online.ru/book/72420477-9A1D-47D0-8C70-660610A9E685/metodika-prepodavaniya-estestvoznaniya-praktikum</w:t>
        </w:r>
      </w:hyperlink>
    </w:p>
    <w:p w:rsidR="001E0ED9" w:rsidRPr="00F93903" w:rsidRDefault="001E0ED9" w:rsidP="001E0ED9">
      <w:pPr>
        <w:numPr>
          <w:ilvl w:val="0"/>
          <w:numId w:val="6"/>
        </w:numPr>
        <w:ind w:left="0" w:firstLine="709"/>
        <w:jc w:val="both"/>
        <w:rPr>
          <w:sz w:val="24"/>
          <w:szCs w:val="24"/>
        </w:rPr>
      </w:pPr>
      <w:r w:rsidRPr="001E0ED9">
        <w:rPr>
          <w:sz w:val="24"/>
          <w:szCs w:val="24"/>
        </w:rPr>
        <w:t>Крежевских, О. В. Развивающая предметно-пространственная среда до</w:t>
      </w:r>
      <w:r w:rsidRPr="001E0ED9">
        <w:rPr>
          <w:sz w:val="24"/>
          <w:szCs w:val="24"/>
        </w:rPr>
        <w:lastRenderedPageBreak/>
        <w:t>школьной образовательной организации : учеб. пособие для академического бакалавриата / О. В. Крежевских. — 2-е изд., перераб. и доп. — М. : Издательство Юрайт, 201</w:t>
      </w:r>
      <w:r>
        <w:rPr>
          <w:sz w:val="24"/>
          <w:szCs w:val="24"/>
        </w:rPr>
        <w:t>8</w:t>
      </w:r>
      <w:r w:rsidRPr="001E0ED9">
        <w:rPr>
          <w:sz w:val="24"/>
          <w:szCs w:val="24"/>
        </w:rPr>
        <w:t xml:space="preserve">. — 165 с. — (Серия : Университеты России). — ISBN 978-5-534-05042-4. — Режим доступа : </w:t>
      </w:r>
      <w:hyperlink r:id="rId13" w:history="1">
        <w:r w:rsidR="000F4F68">
          <w:rPr>
            <w:rStyle w:val="a8"/>
            <w:sz w:val="24"/>
            <w:szCs w:val="24"/>
          </w:rPr>
          <w:t>www.biblio-online.ru/book/5CE1CDAC-1D5E-4969-AF81-021C9B42144B.</w:t>
        </w:r>
      </w:hyperlink>
    </w:p>
    <w:p w:rsidR="00F93903" w:rsidRPr="00F93903" w:rsidRDefault="00F93903" w:rsidP="001E0ED9">
      <w:pPr>
        <w:ind w:firstLine="709"/>
        <w:rPr>
          <w:sz w:val="24"/>
          <w:szCs w:val="24"/>
        </w:rPr>
      </w:pPr>
    </w:p>
    <w:p w:rsidR="00777B09" w:rsidRPr="00637A5D" w:rsidRDefault="00FF52AD" w:rsidP="00705FB5">
      <w:pPr>
        <w:ind w:firstLine="709"/>
        <w:jc w:val="both"/>
        <w:rPr>
          <w:b/>
          <w:sz w:val="24"/>
          <w:szCs w:val="24"/>
        </w:rPr>
      </w:pPr>
      <w:r>
        <w:rPr>
          <w:b/>
          <w:sz w:val="24"/>
          <w:szCs w:val="24"/>
        </w:rPr>
        <w:t>8</w:t>
      </w:r>
      <w:r w:rsidR="007F4B97" w:rsidRPr="00637A5D">
        <w:rPr>
          <w:b/>
          <w:sz w:val="24"/>
          <w:szCs w:val="24"/>
        </w:rPr>
        <w:t>.</w:t>
      </w:r>
      <w:r w:rsidR="00777B09" w:rsidRPr="00637A5D">
        <w:rPr>
          <w:b/>
          <w:sz w:val="24"/>
          <w:szCs w:val="24"/>
        </w:rPr>
        <w:t xml:space="preserve"> </w:t>
      </w:r>
      <w:r w:rsidR="007F4B97" w:rsidRPr="00637A5D">
        <w:rPr>
          <w:b/>
          <w:sz w:val="24"/>
          <w:szCs w:val="24"/>
        </w:rPr>
        <w:t xml:space="preserve">Перечень ресурсов информационно-телекоммуникационной сети </w:t>
      </w:r>
      <w:r w:rsidR="00166F74" w:rsidRPr="00637A5D">
        <w:rPr>
          <w:b/>
          <w:sz w:val="24"/>
          <w:szCs w:val="24"/>
        </w:rPr>
        <w:t>«</w:t>
      </w:r>
      <w:r w:rsidR="007F4B97" w:rsidRPr="00637A5D">
        <w:rPr>
          <w:b/>
          <w:sz w:val="24"/>
          <w:szCs w:val="24"/>
        </w:rPr>
        <w:t>Интернет</w:t>
      </w:r>
      <w:r w:rsidR="00166F74" w:rsidRPr="00637A5D">
        <w:rPr>
          <w:b/>
          <w:sz w:val="24"/>
          <w:szCs w:val="24"/>
        </w:rPr>
        <w:t>»</w:t>
      </w:r>
      <w:r w:rsidR="007F4B97" w:rsidRPr="00637A5D">
        <w:rPr>
          <w:b/>
          <w:sz w:val="24"/>
          <w:szCs w:val="24"/>
        </w:rPr>
        <w:t>, необходимых для освоения дисциплины</w:t>
      </w:r>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w:t>
      </w:r>
      <w:r w:rsidRPr="00637A5D">
        <w:rPr>
          <w:rFonts w:ascii="Times New Roman" w:hAnsi="Times New Roman"/>
          <w:sz w:val="24"/>
          <w:szCs w:val="24"/>
          <w:lang w:val="en-US"/>
        </w:rPr>
        <w:t>IPRBooks</w:t>
      </w:r>
      <w:r w:rsidRPr="00637A5D">
        <w:rPr>
          <w:rFonts w:ascii="Times New Roman" w:hAnsi="Times New Roman"/>
          <w:sz w:val="24"/>
          <w:szCs w:val="24"/>
        </w:rPr>
        <w:t xml:space="preserve">  Режим доступа: </w:t>
      </w:r>
      <w:hyperlink r:id="rId14" w:history="1">
        <w:r w:rsidR="000B5305">
          <w:rPr>
            <w:rStyle w:val="a8"/>
            <w:rFonts w:ascii="Times New Roman" w:hAnsi="Times New Roman"/>
            <w:sz w:val="24"/>
            <w:szCs w:val="24"/>
          </w:rPr>
          <w:t>http://www.iprbookshop.ru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издательства </w:t>
      </w:r>
      <w:r w:rsidR="00166F74" w:rsidRPr="00637A5D">
        <w:rPr>
          <w:rFonts w:ascii="Times New Roman" w:hAnsi="Times New Roman"/>
          <w:sz w:val="24"/>
          <w:szCs w:val="24"/>
        </w:rPr>
        <w:t>«</w:t>
      </w:r>
      <w:r w:rsidRPr="00637A5D">
        <w:rPr>
          <w:rFonts w:ascii="Times New Roman" w:hAnsi="Times New Roman"/>
          <w:sz w:val="24"/>
          <w:szCs w:val="24"/>
        </w:rPr>
        <w:t>Юрайт</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5" w:history="1">
        <w:r w:rsidR="000B5305">
          <w:rPr>
            <w:rStyle w:val="a8"/>
            <w:rFonts w:ascii="Times New Roman" w:hAnsi="Times New Roman"/>
            <w:sz w:val="24"/>
            <w:szCs w:val="24"/>
          </w:rPr>
          <w:t>http://biblio-online.ru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Единое окно доступа к образовательным ресурсам. Режим доступа: </w:t>
      </w:r>
      <w:hyperlink r:id="rId16" w:history="1">
        <w:r w:rsidR="000B5305">
          <w:rPr>
            <w:rStyle w:val="a8"/>
            <w:rFonts w:ascii="Times New Roman" w:hAnsi="Times New Roman"/>
            <w:sz w:val="24"/>
            <w:szCs w:val="24"/>
          </w:rPr>
          <w:t>http://window.edu.ru/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Научная электронная библиотека e-library.ru Режим доступа: </w:t>
      </w:r>
      <w:hyperlink r:id="rId17" w:history="1">
        <w:r w:rsidR="000B5305">
          <w:rPr>
            <w:rStyle w:val="a8"/>
            <w:rFonts w:ascii="Times New Roman" w:hAnsi="Times New Roman"/>
            <w:sz w:val="24"/>
            <w:szCs w:val="24"/>
          </w:rPr>
          <w:t>http://elibrary.ru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Ресурсы издательства Elsevier Режим доступа:  </w:t>
      </w:r>
      <w:hyperlink r:id="rId18" w:history="1">
        <w:r w:rsidR="000B5305">
          <w:rPr>
            <w:rStyle w:val="a8"/>
            <w:rFonts w:ascii="Times New Roman" w:hAnsi="Times New Roman"/>
            <w:sz w:val="24"/>
            <w:szCs w:val="24"/>
          </w:rPr>
          <w:t>http://www.sciencedirect.com</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Федеральный портал </w:t>
      </w:r>
      <w:r w:rsidR="00166F74" w:rsidRPr="00637A5D">
        <w:rPr>
          <w:rFonts w:ascii="Times New Roman" w:hAnsi="Times New Roman"/>
          <w:sz w:val="24"/>
          <w:szCs w:val="24"/>
        </w:rPr>
        <w:t>«</w:t>
      </w:r>
      <w:r w:rsidRPr="00637A5D">
        <w:rPr>
          <w:rFonts w:ascii="Times New Roman" w:hAnsi="Times New Roman"/>
          <w:sz w:val="24"/>
          <w:szCs w:val="24"/>
        </w:rPr>
        <w:t>Российское образование</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9" w:history="1">
        <w:r w:rsidR="000F4F68">
          <w:rPr>
            <w:rStyle w:val="a8"/>
            <w:rFonts w:ascii="Times New Roman" w:hAnsi="Times New Roman"/>
            <w:sz w:val="24"/>
            <w:szCs w:val="24"/>
          </w:rPr>
          <w:t>www.edu.ru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Кембриджского университета Режим доступа: </w:t>
      </w:r>
      <w:hyperlink r:id="rId20" w:history="1">
        <w:r w:rsidR="000B5305">
          <w:rPr>
            <w:rStyle w:val="a8"/>
            <w:rFonts w:ascii="Times New Roman" w:hAnsi="Times New Roman"/>
            <w:sz w:val="24"/>
            <w:szCs w:val="24"/>
          </w:rPr>
          <w:t>http://journals.cambridge.org</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Оксфордского университета Режим доступа:  </w:t>
      </w:r>
      <w:hyperlink r:id="rId21" w:history="1">
        <w:r w:rsidR="000B5305">
          <w:rPr>
            <w:rStyle w:val="a8"/>
            <w:rFonts w:ascii="Times New Roman" w:hAnsi="Times New Roman"/>
            <w:sz w:val="24"/>
            <w:szCs w:val="24"/>
          </w:rPr>
          <w:t>http://www.oxfordjoumals.org</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Словари и энциклопедии на Академике Режим доступа: </w:t>
      </w:r>
      <w:hyperlink r:id="rId22" w:history="1">
        <w:r w:rsidR="000B5305">
          <w:rPr>
            <w:rStyle w:val="a8"/>
            <w:rFonts w:ascii="Times New Roman" w:hAnsi="Times New Roman"/>
            <w:sz w:val="24"/>
            <w:szCs w:val="24"/>
          </w:rPr>
          <w:t>http://dic.academic.ru/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0B5305">
          <w:rPr>
            <w:rStyle w:val="a8"/>
            <w:rFonts w:ascii="Times New Roman" w:hAnsi="Times New Roman"/>
            <w:sz w:val="24"/>
            <w:szCs w:val="24"/>
          </w:rPr>
          <w:t>http://www.benran.ru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Госкомстата РФ. Режим доступа: </w:t>
      </w:r>
      <w:hyperlink r:id="rId24" w:history="1">
        <w:r w:rsidR="000B5305">
          <w:rPr>
            <w:rStyle w:val="a8"/>
            <w:rFonts w:ascii="Times New Roman" w:hAnsi="Times New Roman"/>
            <w:sz w:val="24"/>
            <w:szCs w:val="24"/>
          </w:rPr>
          <w:t>http://www.gks.ru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Российской государственной библиотеки. Режим доступа: </w:t>
      </w:r>
      <w:hyperlink r:id="rId25" w:history="1">
        <w:r w:rsidR="000B5305">
          <w:rPr>
            <w:rStyle w:val="a8"/>
            <w:rFonts w:ascii="Times New Roman" w:hAnsi="Times New Roman"/>
            <w:sz w:val="24"/>
            <w:szCs w:val="24"/>
          </w:rPr>
          <w:t>http://diss.rsl.ru</w:t>
        </w:r>
      </w:hyperlink>
    </w:p>
    <w:p w:rsidR="00777B09" w:rsidRPr="00637A5D" w:rsidRDefault="00777B09" w:rsidP="005E04A1">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Базы данных по законодательству Российской Федерации. Режим доступа:  </w:t>
      </w:r>
      <w:hyperlink r:id="rId26" w:history="1">
        <w:r w:rsidR="000B5305">
          <w:rPr>
            <w:rStyle w:val="a8"/>
            <w:rFonts w:ascii="Times New Roman" w:hAnsi="Times New Roman"/>
            <w:sz w:val="24"/>
            <w:szCs w:val="24"/>
          </w:rPr>
          <w:t>http://ru.spinform.ru</w:t>
        </w:r>
      </w:hyperlink>
    </w:p>
    <w:p w:rsidR="007F4B97" w:rsidRPr="00637A5D" w:rsidRDefault="007F4B97" w:rsidP="00A76E53">
      <w:pPr>
        <w:ind w:firstLine="709"/>
        <w:jc w:val="both"/>
        <w:rPr>
          <w:rFonts w:eastAsia="Calibri"/>
          <w:sz w:val="24"/>
          <w:szCs w:val="24"/>
        </w:rPr>
      </w:pPr>
      <w:r w:rsidRPr="00637A5D">
        <w:rPr>
          <w:sz w:val="24"/>
          <w:szCs w:val="24"/>
        </w:rPr>
        <w:t xml:space="preserve">Каждый обучающийся </w:t>
      </w:r>
      <w:r w:rsidR="00777B09" w:rsidRPr="00637A5D">
        <w:rPr>
          <w:sz w:val="24"/>
          <w:szCs w:val="24"/>
        </w:rPr>
        <w:t>Омской гуманитарной академии</w:t>
      </w:r>
      <w:r w:rsidRPr="00637A5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7A5D">
        <w:rPr>
          <w:rFonts w:eastAsia="Calibri"/>
          <w:sz w:val="24"/>
          <w:szCs w:val="24"/>
        </w:rPr>
        <w:t xml:space="preserve"> </w:t>
      </w:r>
      <w:r w:rsidRPr="00637A5D">
        <w:rPr>
          <w:sz w:val="24"/>
          <w:szCs w:val="24"/>
        </w:rPr>
        <w:t xml:space="preserve">информационно-образовательной среде </w:t>
      </w:r>
      <w:r w:rsidR="00777B09" w:rsidRPr="00637A5D">
        <w:rPr>
          <w:sz w:val="24"/>
          <w:szCs w:val="24"/>
        </w:rPr>
        <w:t>Академии</w:t>
      </w:r>
      <w:r w:rsidRPr="00637A5D">
        <w:rPr>
          <w:sz w:val="24"/>
          <w:szCs w:val="24"/>
        </w:rPr>
        <w:t>. Электронно-библиотечная система</w:t>
      </w:r>
      <w:r w:rsidRPr="00637A5D">
        <w:rPr>
          <w:rFonts w:eastAsia="Calibri"/>
          <w:sz w:val="24"/>
          <w:szCs w:val="24"/>
        </w:rPr>
        <w:t xml:space="preserve"> </w:t>
      </w:r>
      <w:r w:rsidRPr="00637A5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7A5D">
        <w:rPr>
          <w:rFonts w:eastAsia="Calibri"/>
          <w:sz w:val="24"/>
          <w:szCs w:val="24"/>
        </w:rPr>
        <w:t xml:space="preserve"> </w:t>
      </w:r>
      <w:r w:rsidRPr="00637A5D">
        <w:rPr>
          <w:sz w:val="24"/>
          <w:szCs w:val="24"/>
        </w:rPr>
        <w:t xml:space="preserve">доступ к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и отвечает техническим требованиям организации как на территории</w:t>
      </w:r>
      <w:r w:rsidRPr="00637A5D">
        <w:rPr>
          <w:rFonts w:eastAsia="Calibri"/>
          <w:sz w:val="24"/>
          <w:szCs w:val="24"/>
        </w:rPr>
        <w:t xml:space="preserve"> </w:t>
      </w:r>
      <w:r w:rsidRPr="00637A5D">
        <w:rPr>
          <w:sz w:val="24"/>
          <w:szCs w:val="24"/>
        </w:rPr>
        <w:t>организации, так и вне ее.</w:t>
      </w:r>
    </w:p>
    <w:p w:rsidR="007F4B97" w:rsidRPr="00637A5D" w:rsidRDefault="007F4B97" w:rsidP="00A76E53">
      <w:pPr>
        <w:ind w:firstLine="709"/>
        <w:jc w:val="both"/>
        <w:rPr>
          <w:rFonts w:eastAsia="Calibri"/>
          <w:sz w:val="24"/>
          <w:szCs w:val="24"/>
        </w:rPr>
      </w:pPr>
      <w:r w:rsidRPr="00637A5D">
        <w:rPr>
          <w:sz w:val="24"/>
          <w:szCs w:val="24"/>
        </w:rPr>
        <w:t>Электронная информационно-образовательная среда</w:t>
      </w:r>
      <w:r w:rsidR="005C20F0" w:rsidRPr="00637A5D">
        <w:rPr>
          <w:sz w:val="24"/>
          <w:szCs w:val="24"/>
        </w:rPr>
        <w:t xml:space="preserve"> </w:t>
      </w:r>
      <w:r w:rsidR="00777B09" w:rsidRPr="00637A5D">
        <w:rPr>
          <w:sz w:val="24"/>
          <w:szCs w:val="24"/>
        </w:rPr>
        <w:t>Академии</w:t>
      </w:r>
      <w:r w:rsidRPr="00637A5D">
        <w:rPr>
          <w:sz w:val="24"/>
          <w:szCs w:val="24"/>
        </w:rPr>
        <w:t xml:space="preserve"> обеспечивает:</w:t>
      </w:r>
      <w:r w:rsidRPr="00637A5D">
        <w:rPr>
          <w:rFonts w:eastAsia="Calibri"/>
          <w:sz w:val="24"/>
          <w:szCs w:val="24"/>
        </w:rPr>
        <w:t xml:space="preserve"> </w:t>
      </w:r>
      <w:r w:rsidRPr="00637A5D">
        <w:rPr>
          <w:sz w:val="24"/>
          <w:szCs w:val="24"/>
        </w:rPr>
        <w:t>доступ к учебным планам, рабочим программам дисциплин (модулей), практик, к</w:t>
      </w:r>
      <w:r w:rsidRPr="00637A5D">
        <w:rPr>
          <w:rFonts w:eastAsia="Calibri"/>
          <w:sz w:val="24"/>
          <w:szCs w:val="24"/>
        </w:rPr>
        <w:t xml:space="preserve"> </w:t>
      </w:r>
      <w:r w:rsidRPr="00637A5D">
        <w:rPr>
          <w:sz w:val="24"/>
          <w:szCs w:val="24"/>
        </w:rPr>
        <w:t>изданиям электронных библиотечных систем и электронным образовательным ресурсам,</w:t>
      </w:r>
      <w:r w:rsidRPr="00637A5D">
        <w:rPr>
          <w:rFonts w:eastAsia="Calibri"/>
          <w:sz w:val="24"/>
          <w:szCs w:val="24"/>
        </w:rPr>
        <w:t xml:space="preserve"> </w:t>
      </w:r>
      <w:r w:rsidRPr="00637A5D">
        <w:rPr>
          <w:sz w:val="24"/>
          <w:szCs w:val="24"/>
        </w:rPr>
        <w:t>указанным в рабочих программах;</w:t>
      </w:r>
      <w:r w:rsidRPr="00637A5D">
        <w:rPr>
          <w:rFonts w:eastAsia="Calibri"/>
          <w:sz w:val="24"/>
          <w:szCs w:val="24"/>
        </w:rPr>
        <w:t xml:space="preserve"> </w:t>
      </w:r>
      <w:r w:rsidRPr="00637A5D">
        <w:rPr>
          <w:sz w:val="24"/>
          <w:szCs w:val="24"/>
        </w:rPr>
        <w:t>фиксацию хода образовательного процесса, результатов промежуточной аттестации</w:t>
      </w:r>
      <w:r w:rsidRPr="00637A5D">
        <w:rPr>
          <w:rFonts w:eastAsia="Calibri"/>
          <w:sz w:val="24"/>
          <w:szCs w:val="24"/>
        </w:rPr>
        <w:t xml:space="preserve"> </w:t>
      </w:r>
      <w:r w:rsidRPr="00637A5D">
        <w:rPr>
          <w:sz w:val="24"/>
          <w:szCs w:val="24"/>
        </w:rPr>
        <w:t>и результатов освоения основной образовательной программы;</w:t>
      </w:r>
      <w:r w:rsidRPr="00637A5D">
        <w:rPr>
          <w:rFonts w:eastAsia="Calibri"/>
          <w:sz w:val="24"/>
          <w:szCs w:val="24"/>
        </w:rPr>
        <w:t xml:space="preserve"> </w:t>
      </w:r>
      <w:r w:rsidRPr="00637A5D">
        <w:rPr>
          <w:sz w:val="24"/>
          <w:szCs w:val="24"/>
        </w:rPr>
        <w:t>проведение всех видов занятий, процедур оценки результатов обучения, реализация</w:t>
      </w:r>
      <w:r w:rsidRPr="00637A5D">
        <w:rPr>
          <w:rFonts w:eastAsia="Calibri"/>
          <w:sz w:val="24"/>
          <w:szCs w:val="24"/>
        </w:rPr>
        <w:t xml:space="preserve"> </w:t>
      </w:r>
      <w:r w:rsidRPr="00637A5D">
        <w:rPr>
          <w:sz w:val="24"/>
          <w:szCs w:val="24"/>
        </w:rPr>
        <w:t>которых предусмотрена с применением электронного обучения, дистанционных</w:t>
      </w:r>
      <w:r w:rsidRPr="00637A5D">
        <w:rPr>
          <w:rFonts w:eastAsia="Calibri"/>
          <w:sz w:val="24"/>
          <w:szCs w:val="24"/>
        </w:rPr>
        <w:t xml:space="preserve"> </w:t>
      </w:r>
      <w:r w:rsidRPr="00637A5D">
        <w:rPr>
          <w:sz w:val="24"/>
          <w:szCs w:val="24"/>
        </w:rPr>
        <w:t>образовательных технологий;</w:t>
      </w:r>
      <w:r w:rsidRPr="00637A5D">
        <w:rPr>
          <w:rFonts w:eastAsia="Calibri"/>
          <w:sz w:val="24"/>
          <w:szCs w:val="24"/>
        </w:rPr>
        <w:t xml:space="preserve"> </w:t>
      </w:r>
      <w:r w:rsidRPr="00637A5D">
        <w:rPr>
          <w:sz w:val="24"/>
          <w:szCs w:val="24"/>
        </w:rPr>
        <w:t>формирование электронного портфолио обучающегося, в том числе сохранение</w:t>
      </w:r>
      <w:r w:rsidRPr="00637A5D">
        <w:rPr>
          <w:rFonts w:eastAsia="Calibri"/>
          <w:sz w:val="24"/>
          <w:szCs w:val="24"/>
        </w:rPr>
        <w:t xml:space="preserve"> </w:t>
      </w:r>
      <w:r w:rsidRPr="00637A5D">
        <w:rPr>
          <w:sz w:val="24"/>
          <w:szCs w:val="24"/>
        </w:rPr>
        <w:t>работ обучающегося, рецензий и оценок на эти работы со стороны любых участников</w:t>
      </w:r>
      <w:r w:rsidRPr="00637A5D">
        <w:rPr>
          <w:rFonts w:eastAsia="Calibri"/>
          <w:sz w:val="24"/>
          <w:szCs w:val="24"/>
        </w:rPr>
        <w:t xml:space="preserve"> </w:t>
      </w:r>
      <w:r w:rsidRPr="00637A5D">
        <w:rPr>
          <w:sz w:val="24"/>
          <w:szCs w:val="24"/>
        </w:rPr>
        <w:t>образовательного процесса;</w:t>
      </w:r>
      <w:r w:rsidRPr="00637A5D">
        <w:rPr>
          <w:rFonts w:eastAsia="Calibri"/>
          <w:sz w:val="24"/>
          <w:szCs w:val="24"/>
        </w:rPr>
        <w:t xml:space="preserve"> </w:t>
      </w:r>
      <w:r w:rsidRPr="00637A5D">
        <w:rPr>
          <w:sz w:val="24"/>
          <w:szCs w:val="24"/>
        </w:rPr>
        <w:t>взаимодействие между участниками образовательного процесса, в том числе</w:t>
      </w:r>
      <w:r w:rsidRPr="00637A5D">
        <w:rPr>
          <w:rFonts w:eastAsia="Calibri"/>
          <w:sz w:val="24"/>
          <w:szCs w:val="24"/>
        </w:rPr>
        <w:t xml:space="preserve"> </w:t>
      </w:r>
      <w:r w:rsidRPr="00637A5D">
        <w:rPr>
          <w:sz w:val="24"/>
          <w:szCs w:val="24"/>
        </w:rPr>
        <w:t xml:space="preserve">синхронное и (или) асинхронное взаимодействие посредством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w:t>
      </w:r>
    </w:p>
    <w:p w:rsidR="007F4B97" w:rsidRPr="00637A5D" w:rsidRDefault="007F4B97" w:rsidP="00705FB5">
      <w:pPr>
        <w:widowControl/>
        <w:autoSpaceDE/>
        <w:autoSpaceDN/>
        <w:adjustRightInd/>
        <w:contextualSpacing/>
        <w:jc w:val="both"/>
        <w:rPr>
          <w:rFonts w:eastAsia="Calibri"/>
          <w:sz w:val="24"/>
          <w:szCs w:val="24"/>
          <w:lang w:eastAsia="en-US"/>
        </w:rPr>
      </w:pPr>
    </w:p>
    <w:p w:rsidR="009528CA" w:rsidRPr="00637A5D" w:rsidRDefault="00B85A34"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37A5D">
        <w:rPr>
          <w:rFonts w:eastAsia="Calibri"/>
          <w:b/>
          <w:sz w:val="24"/>
          <w:szCs w:val="24"/>
          <w:lang w:eastAsia="en-US"/>
        </w:rPr>
        <w:t>.</w:t>
      </w:r>
      <w:r w:rsidR="009528CA" w:rsidRPr="00637A5D">
        <w:rPr>
          <w:rFonts w:eastAsia="Calibri"/>
          <w:b/>
          <w:sz w:val="24"/>
          <w:szCs w:val="24"/>
          <w:lang w:eastAsia="en-US"/>
        </w:rPr>
        <w:t xml:space="preserve"> </w:t>
      </w:r>
      <w:r w:rsidR="007F4B97" w:rsidRPr="00637A5D">
        <w:rPr>
          <w:rFonts w:eastAsia="Calibri"/>
          <w:b/>
          <w:sz w:val="24"/>
          <w:szCs w:val="24"/>
          <w:lang w:eastAsia="en-US"/>
        </w:rPr>
        <w:t>Методические указания для обу</w:t>
      </w:r>
      <w:r w:rsidR="009528CA" w:rsidRPr="00637A5D">
        <w:rPr>
          <w:rFonts w:eastAsia="Calibri"/>
          <w:b/>
          <w:sz w:val="24"/>
          <w:szCs w:val="24"/>
          <w:lang w:eastAsia="en-US"/>
        </w:rPr>
        <w:t>чающихся по освоению дисциплины</w:t>
      </w:r>
    </w:p>
    <w:p w:rsidR="007F4B97" w:rsidRPr="00637A5D" w:rsidRDefault="007F4B97" w:rsidP="00A76E53">
      <w:pPr>
        <w:ind w:firstLine="709"/>
        <w:jc w:val="both"/>
        <w:rPr>
          <w:sz w:val="24"/>
          <w:szCs w:val="24"/>
        </w:rPr>
      </w:pPr>
      <w:r w:rsidRPr="00637A5D">
        <w:rPr>
          <w:sz w:val="24"/>
          <w:szCs w:val="24"/>
        </w:rPr>
        <w:t>Для того чтобы успешно о</w:t>
      </w:r>
      <w:r w:rsidR="004E4DB2" w:rsidRPr="00637A5D">
        <w:rPr>
          <w:sz w:val="24"/>
          <w:szCs w:val="24"/>
        </w:rPr>
        <w:t xml:space="preserve">своить </w:t>
      </w:r>
      <w:r w:rsidRPr="00637A5D">
        <w:rPr>
          <w:sz w:val="24"/>
          <w:szCs w:val="24"/>
        </w:rPr>
        <w:t>дисциплин</w:t>
      </w:r>
      <w:r w:rsidR="004E4DB2" w:rsidRPr="00637A5D">
        <w:rPr>
          <w:sz w:val="24"/>
          <w:szCs w:val="24"/>
        </w:rPr>
        <w:t>у</w:t>
      </w:r>
      <w:r w:rsidRPr="00637A5D">
        <w:rPr>
          <w:sz w:val="24"/>
          <w:szCs w:val="24"/>
        </w:rPr>
        <w:t xml:space="preserve"> </w:t>
      </w:r>
      <w:r w:rsidR="00F93903" w:rsidRPr="00F93903">
        <w:rPr>
          <w:b/>
          <w:sz w:val="24"/>
          <w:szCs w:val="24"/>
        </w:rPr>
        <w:t>«Теории и технологии развития первичных представлений об окружающем мире дошкольников»</w:t>
      </w:r>
      <w:r w:rsidR="00CC0251" w:rsidRPr="00637A5D">
        <w:rPr>
          <w:sz w:val="24"/>
          <w:szCs w:val="24"/>
        </w:rPr>
        <w:t xml:space="preserve"> </w:t>
      </w:r>
      <w:r w:rsidRPr="00637A5D">
        <w:rPr>
          <w:sz w:val="24"/>
          <w:szCs w:val="24"/>
        </w:rPr>
        <w:t>обучающиеся долж</w:t>
      </w:r>
      <w:r w:rsidRPr="00637A5D">
        <w:rPr>
          <w:sz w:val="24"/>
          <w:szCs w:val="24"/>
        </w:rPr>
        <w:lastRenderedPageBreak/>
        <w:t xml:space="preserve">ны выполнить следующие </w:t>
      </w:r>
      <w:r w:rsidR="004E4DB2" w:rsidRPr="00637A5D">
        <w:rPr>
          <w:sz w:val="24"/>
          <w:szCs w:val="24"/>
        </w:rPr>
        <w:t xml:space="preserve">методические </w:t>
      </w:r>
      <w:r w:rsidRPr="00637A5D">
        <w:rPr>
          <w:sz w:val="24"/>
          <w:szCs w:val="24"/>
        </w:rPr>
        <w:t>указания</w:t>
      </w:r>
      <w:r w:rsidR="004E4DB2" w:rsidRPr="00637A5D">
        <w:rPr>
          <w:sz w:val="24"/>
          <w:szCs w:val="24"/>
        </w:rPr>
        <w:t>.</w:t>
      </w:r>
    </w:p>
    <w:p w:rsidR="007F4B97" w:rsidRPr="00637A5D" w:rsidRDefault="007F4B97" w:rsidP="00A76E53">
      <w:pPr>
        <w:ind w:firstLine="709"/>
        <w:jc w:val="both"/>
        <w:rPr>
          <w:sz w:val="24"/>
          <w:szCs w:val="24"/>
        </w:rPr>
      </w:pPr>
      <w:r w:rsidRPr="00637A5D">
        <w:rPr>
          <w:sz w:val="24"/>
          <w:szCs w:val="24"/>
        </w:rPr>
        <w:t xml:space="preserve">Методические указания для обучающихся по освоению дисциплины для подготовки к занятиям </w:t>
      </w:r>
      <w:r w:rsidRPr="00637A5D">
        <w:rPr>
          <w:b/>
          <w:sz w:val="24"/>
          <w:szCs w:val="24"/>
        </w:rPr>
        <w:t>лекционного типа</w:t>
      </w:r>
      <w:r w:rsidRPr="00637A5D">
        <w:rPr>
          <w:sz w:val="24"/>
          <w:szCs w:val="24"/>
        </w:rPr>
        <w:t>:</w:t>
      </w:r>
    </w:p>
    <w:p w:rsidR="007F4B97" w:rsidRPr="00637A5D" w:rsidRDefault="007F4B97" w:rsidP="00A76E53">
      <w:pPr>
        <w:ind w:firstLine="709"/>
        <w:jc w:val="both"/>
        <w:rPr>
          <w:sz w:val="24"/>
          <w:szCs w:val="24"/>
        </w:rPr>
      </w:pPr>
      <w:r w:rsidRPr="00637A5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7A5D" w:rsidRDefault="007F4B97" w:rsidP="00A76E53">
      <w:pPr>
        <w:ind w:firstLine="709"/>
        <w:jc w:val="both"/>
        <w:rPr>
          <w:b/>
          <w:sz w:val="24"/>
          <w:szCs w:val="24"/>
        </w:rPr>
      </w:pPr>
      <w:r w:rsidRPr="00637A5D">
        <w:rPr>
          <w:sz w:val="24"/>
          <w:szCs w:val="24"/>
        </w:rPr>
        <w:t xml:space="preserve"> Методические указания для обучающихся по освоению дисциплины для подготовки к занятиям </w:t>
      </w:r>
      <w:r w:rsidRPr="00637A5D">
        <w:rPr>
          <w:b/>
          <w:sz w:val="24"/>
          <w:szCs w:val="24"/>
        </w:rPr>
        <w:t xml:space="preserve">семинарского типа: </w:t>
      </w:r>
    </w:p>
    <w:p w:rsidR="007F4B97" w:rsidRPr="00637A5D" w:rsidRDefault="007F4B97" w:rsidP="00A76E53">
      <w:pPr>
        <w:ind w:firstLine="709"/>
        <w:jc w:val="both"/>
        <w:rPr>
          <w:sz w:val="24"/>
          <w:szCs w:val="24"/>
        </w:rPr>
      </w:pPr>
      <w:r w:rsidRPr="00637A5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7A5D" w:rsidRDefault="007F4B97" w:rsidP="00A76E53">
      <w:pPr>
        <w:ind w:firstLine="709"/>
        <w:jc w:val="both"/>
        <w:rPr>
          <w:b/>
          <w:sz w:val="24"/>
          <w:szCs w:val="24"/>
        </w:rPr>
      </w:pPr>
      <w:r w:rsidRPr="00637A5D">
        <w:rPr>
          <w:sz w:val="24"/>
          <w:szCs w:val="24"/>
        </w:rPr>
        <w:t xml:space="preserve">Методические указания для обучающихся по освоению дисциплины для </w:t>
      </w:r>
      <w:r w:rsidRPr="00637A5D">
        <w:rPr>
          <w:b/>
          <w:sz w:val="24"/>
          <w:szCs w:val="24"/>
        </w:rPr>
        <w:t>самостоятельной работы:</w:t>
      </w:r>
    </w:p>
    <w:p w:rsidR="007F4B97" w:rsidRPr="00637A5D" w:rsidRDefault="007F4B97" w:rsidP="00A76E53">
      <w:pPr>
        <w:ind w:firstLine="709"/>
        <w:jc w:val="both"/>
        <w:rPr>
          <w:sz w:val="24"/>
          <w:szCs w:val="24"/>
        </w:rPr>
      </w:pPr>
      <w:r w:rsidRPr="00637A5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w:t>
      </w:r>
      <w:r w:rsidRPr="00637A5D">
        <w:rPr>
          <w:sz w:val="24"/>
          <w:szCs w:val="24"/>
        </w:rPr>
        <w:lastRenderedPageBreak/>
        <w:t>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7A5D" w:rsidRDefault="007F4B97" w:rsidP="00A76E53">
      <w:pPr>
        <w:ind w:firstLine="709"/>
        <w:jc w:val="both"/>
        <w:rPr>
          <w:sz w:val="24"/>
          <w:szCs w:val="24"/>
        </w:rPr>
      </w:pPr>
      <w:r w:rsidRPr="00637A5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7A5D" w:rsidRDefault="007F4B97" w:rsidP="00A76E53">
      <w:pPr>
        <w:ind w:firstLine="709"/>
        <w:jc w:val="both"/>
        <w:rPr>
          <w:sz w:val="24"/>
          <w:szCs w:val="24"/>
        </w:rPr>
      </w:pPr>
      <w:r w:rsidRPr="00637A5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7A5D" w:rsidRDefault="007F4B97" w:rsidP="00A76E53">
      <w:pPr>
        <w:ind w:firstLine="709"/>
        <w:jc w:val="both"/>
        <w:rPr>
          <w:sz w:val="24"/>
          <w:szCs w:val="24"/>
        </w:rPr>
      </w:pPr>
      <w:r w:rsidRPr="00637A5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7A5D" w:rsidRDefault="007F4B97" w:rsidP="00A76E53">
      <w:pPr>
        <w:ind w:firstLine="709"/>
        <w:jc w:val="both"/>
        <w:rPr>
          <w:sz w:val="24"/>
          <w:szCs w:val="24"/>
        </w:rPr>
      </w:pPr>
      <w:r w:rsidRPr="00637A5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6F74" w:rsidRPr="00637A5D">
        <w:rPr>
          <w:sz w:val="24"/>
          <w:szCs w:val="24"/>
        </w:rPr>
        <w:t>«</w:t>
      </w:r>
      <w:r w:rsidRPr="00637A5D">
        <w:rPr>
          <w:sz w:val="24"/>
          <w:szCs w:val="24"/>
        </w:rPr>
        <w:t>мысленной проработкой</w:t>
      </w:r>
      <w:r w:rsidR="00166F74" w:rsidRPr="00637A5D">
        <w:rPr>
          <w:sz w:val="24"/>
          <w:szCs w:val="24"/>
        </w:rPr>
        <w:t>»</w:t>
      </w:r>
      <w:r w:rsidRPr="00637A5D">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37A5D" w:rsidRDefault="007F4B97" w:rsidP="00A76E53">
      <w:pPr>
        <w:ind w:firstLine="709"/>
        <w:jc w:val="both"/>
        <w:rPr>
          <w:sz w:val="24"/>
          <w:szCs w:val="24"/>
        </w:rPr>
      </w:pPr>
      <w:r w:rsidRPr="00637A5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7A5D" w:rsidRDefault="007F4B97" w:rsidP="00A76E53">
      <w:pPr>
        <w:ind w:firstLine="709"/>
        <w:jc w:val="both"/>
        <w:rPr>
          <w:sz w:val="24"/>
          <w:szCs w:val="24"/>
        </w:rPr>
      </w:pPr>
      <w:r w:rsidRPr="00637A5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7A5D" w:rsidRDefault="007F4B97" w:rsidP="00A76E53">
      <w:pPr>
        <w:ind w:firstLine="709"/>
        <w:jc w:val="both"/>
        <w:rPr>
          <w:sz w:val="24"/>
          <w:szCs w:val="24"/>
        </w:rPr>
      </w:pPr>
      <w:r w:rsidRPr="00637A5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7A5D" w:rsidRDefault="007F4B97" w:rsidP="00A76E53">
      <w:pPr>
        <w:ind w:firstLine="709"/>
        <w:jc w:val="both"/>
        <w:rPr>
          <w:sz w:val="24"/>
          <w:szCs w:val="24"/>
        </w:rPr>
      </w:pPr>
      <w:r w:rsidRPr="00637A5D">
        <w:rPr>
          <w:sz w:val="24"/>
          <w:szCs w:val="24"/>
        </w:rPr>
        <w:t>Следующим этапом работы</w:t>
      </w:r>
      <w:r w:rsidRPr="00637A5D">
        <w:rPr>
          <w:b/>
          <w:bCs/>
          <w:sz w:val="24"/>
          <w:szCs w:val="24"/>
        </w:rPr>
        <w:t xml:space="preserve"> </w:t>
      </w:r>
      <w:r w:rsidRPr="00637A5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7A5D" w:rsidRDefault="007F4B97" w:rsidP="00A76E53">
      <w:pPr>
        <w:ind w:firstLine="709"/>
        <w:jc w:val="both"/>
        <w:rPr>
          <w:sz w:val="24"/>
          <w:szCs w:val="24"/>
        </w:rPr>
      </w:pPr>
      <w:r w:rsidRPr="00637A5D">
        <w:rPr>
          <w:sz w:val="24"/>
          <w:szCs w:val="24"/>
        </w:rPr>
        <w:t>Таким образом, при работе с источниками и литературой важно уметь:</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обобщать полученную информацию, оценивать прослушанное и прочитанное;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готовить и презентовать развернутые сообщения типа доклада;</w:t>
      </w:r>
      <w:r w:rsidRPr="00637A5D">
        <w:rPr>
          <w:rFonts w:eastAsia="Calibri"/>
          <w:b/>
          <w:bCs/>
          <w:i/>
          <w:iCs/>
          <w:sz w:val="24"/>
          <w:szCs w:val="24"/>
          <w:lang w:eastAsia="en-US"/>
        </w:rPr>
        <w:t xml:space="preserve">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пользоваться реферативными и справочными материалами;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7A5D" w:rsidRDefault="007F4B97" w:rsidP="00A76E53">
      <w:pPr>
        <w:ind w:firstLine="709"/>
        <w:jc w:val="both"/>
        <w:rPr>
          <w:sz w:val="24"/>
          <w:szCs w:val="24"/>
        </w:rPr>
      </w:pPr>
      <w:r w:rsidRPr="00637A5D">
        <w:rPr>
          <w:b/>
          <w:bCs/>
          <w:sz w:val="24"/>
          <w:szCs w:val="24"/>
        </w:rPr>
        <w:t>Подготовка к промежуточной аттестации</w:t>
      </w:r>
      <w:r w:rsidRPr="00637A5D">
        <w:rPr>
          <w:bCs/>
          <w:sz w:val="24"/>
          <w:szCs w:val="24"/>
        </w:rPr>
        <w:t>:</w:t>
      </w:r>
    </w:p>
    <w:p w:rsidR="007F4B97" w:rsidRPr="00637A5D" w:rsidRDefault="007F4B97" w:rsidP="00A76E53">
      <w:pPr>
        <w:ind w:firstLine="709"/>
        <w:jc w:val="both"/>
        <w:rPr>
          <w:sz w:val="24"/>
          <w:szCs w:val="24"/>
        </w:rPr>
      </w:pPr>
      <w:r w:rsidRPr="00637A5D">
        <w:rPr>
          <w:sz w:val="24"/>
          <w:szCs w:val="24"/>
        </w:rPr>
        <w:t>При подготовке к промежуточной аттестации целесообразно:</w:t>
      </w:r>
    </w:p>
    <w:p w:rsidR="007F4B97" w:rsidRPr="00637A5D" w:rsidRDefault="007F4B97" w:rsidP="00A76E53">
      <w:pPr>
        <w:ind w:firstLine="709"/>
        <w:jc w:val="both"/>
        <w:rPr>
          <w:sz w:val="24"/>
          <w:szCs w:val="24"/>
        </w:rPr>
      </w:pPr>
      <w:r w:rsidRPr="00637A5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7A5D" w:rsidRDefault="007F4B97" w:rsidP="00A76E53">
      <w:pPr>
        <w:ind w:firstLine="709"/>
        <w:jc w:val="both"/>
        <w:rPr>
          <w:sz w:val="24"/>
          <w:szCs w:val="24"/>
        </w:rPr>
      </w:pPr>
      <w:r w:rsidRPr="00637A5D">
        <w:rPr>
          <w:sz w:val="24"/>
          <w:szCs w:val="24"/>
        </w:rPr>
        <w:t>- внимательно прочитать рекомендованную литературу;</w:t>
      </w:r>
    </w:p>
    <w:p w:rsidR="007F4B97" w:rsidRPr="00637A5D" w:rsidRDefault="007F4B97" w:rsidP="00A76E53">
      <w:pPr>
        <w:ind w:firstLine="709"/>
        <w:jc w:val="both"/>
        <w:rPr>
          <w:sz w:val="24"/>
          <w:szCs w:val="24"/>
        </w:rPr>
      </w:pPr>
      <w:r w:rsidRPr="00637A5D">
        <w:rPr>
          <w:sz w:val="24"/>
          <w:szCs w:val="24"/>
        </w:rPr>
        <w:t xml:space="preserve">- составить краткие конспекты ответов (планы ответов). </w:t>
      </w:r>
    </w:p>
    <w:p w:rsidR="007F4B97" w:rsidRPr="00637A5D" w:rsidRDefault="007F4B97" w:rsidP="00A76E53">
      <w:pPr>
        <w:ind w:firstLine="709"/>
        <w:jc w:val="both"/>
        <w:rPr>
          <w:sz w:val="24"/>
          <w:szCs w:val="24"/>
        </w:rPr>
      </w:pPr>
    </w:p>
    <w:p w:rsidR="005E04A1" w:rsidRPr="005E04A1" w:rsidRDefault="005E04A1" w:rsidP="005E04A1">
      <w:pPr>
        <w:widowControl/>
        <w:tabs>
          <w:tab w:val="left" w:pos="993"/>
        </w:tabs>
        <w:autoSpaceDE/>
        <w:autoSpaceDN/>
        <w:adjustRightInd/>
        <w:spacing w:after="200" w:line="276" w:lineRule="auto"/>
        <w:ind w:left="720"/>
        <w:jc w:val="both"/>
        <w:rPr>
          <w:rFonts w:eastAsiaTheme="minorEastAsia"/>
          <w:sz w:val="24"/>
          <w:szCs w:val="24"/>
        </w:rPr>
      </w:pPr>
      <w:r w:rsidRPr="005E04A1">
        <w:rPr>
          <w:rFonts w:eastAsiaTheme="minorEastAsia"/>
          <w:b/>
          <w:bCs/>
          <w:color w:val="000000"/>
          <w:sz w:val="24"/>
          <w:szCs w:val="22"/>
        </w:rPr>
        <w:t>10. Современные профессиональные базы данных и информационные справочные системы</w:t>
      </w:r>
    </w:p>
    <w:p w:rsidR="005E04A1" w:rsidRPr="005E04A1" w:rsidRDefault="005E04A1" w:rsidP="005E04A1">
      <w:pPr>
        <w:widowControl/>
        <w:numPr>
          <w:ilvl w:val="0"/>
          <w:numId w:val="7"/>
        </w:numPr>
        <w:autoSpaceDE/>
        <w:autoSpaceDN/>
        <w:adjustRightInd/>
        <w:spacing w:after="200" w:line="276" w:lineRule="auto"/>
        <w:contextualSpacing/>
        <w:rPr>
          <w:rFonts w:eastAsia="Calibri"/>
          <w:color w:val="000000"/>
          <w:sz w:val="24"/>
          <w:szCs w:val="24"/>
          <w:lang w:eastAsia="en-US"/>
        </w:rPr>
      </w:pPr>
      <w:r w:rsidRPr="005E04A1">
        <w:rPr>
          <w:rFonts w:eastAsia="Calibri"/>
          <w:color w:val="000000"/>
          <w:sz w:val="24"/>
          <w:szCs w:val="24"/>
          <w:lang w:eastAsia="en-US"/>
        </w:rPr>
        <w:t xml:space="preserve">Справочная правовая система «Консультант Плюс» - </w:t>
      </w:r>
      <w:r w:rsidRPr="005E04A1">
        <w:rPr>
          <w:rFonts w:eastAsia="Calibri"/>
          <w:sz w:val="24"/>
          <w:szCs w:val="24"/>
          <w:lang w:eastAsia="en-US"/>
        </w:rPr>
        <w:t xml:space="preserve">Режим доступа: </w:t>
      </w:r>
      <w:hyperlink r:id="rId27" w:history="1">
        <w:r w:rsidR="000B5305">
          <w:rPr>
            <w:rStyle w:val="a8"/>
            <w:rFonts w:eastAsia="Calibri"/>
            <w:sz w:val="24"/>
            <w:szCs w:val="24"/>
            <w:lang w:eastAsia="en-US"/>
          </w:rPr>
          <w:t>http://www.consultant.ru/edu/student/study/</w:t>
        </w:r>
      </w:hyperlink>
    </w:p>
    <w:p w:rsidR="005E04A1" w:rsidRPr="005E04A1" w:rsidRDefault="005E04A1" w:rsidP="005E04A1">
      <w:pPr>
        <w:widowControl/>
        <w:numPr>
          <w:ilvl w:val="0"/>
          <w:numId w:val="7"/>
        </w:numPr>
        <w:autoSpaceDE/>
        <w:autoSpaceDN/>
        <w:adjustRightInd/>
        <w:spacing w:after="200" w:line="276" w:lineRule="auto"/>
        <w:contextualSpacing/>
        <w:rPr>
          <w:rFonts w:eastAsia="Calibri"/>
          <w:color w:val="000000"/>
          <w:sz w:val="24"/>
          <w:szCs w:val="24"/>
          <w:lang w:eastAsia="en-US"/>
        </w:rPr>
      </w:pPr>
      <w:r w:rsidRPr="005E04A1">
        <w:rPr>
          <w:rFonts w:eastAsia="Calibri"/>
          <w:color w:val="000000"/>
          <w:sz w:val="24"/>
          <w:szCs w:val="24"/>
          <w:lang w:eastAsia="en-US"/>
        </w:rPr>
        <w:t xml:space="preserve">Справочная правовая система «Гарант» - </w:t>
      </w:r>
      <w:r w:rsidRPr="005E04A1">
        <w:rPr>
          <w:rFonts w:eastAsia="Calibri"/>
          <w:sz w:val="24"/>
          <w:szCs w:val="24"/>
          <w:lang w:eastAsia="en-US"/>
        </w:rPr>
        <w:t xml:space="preserve">Режим доступа: </w:t>
      </w:r>
      <w:hyperlink r:id="rId28" w:history="1">
        <w:r w:rsidR="000B5305">
          <w:rPr>
            <w:rStyle w:val="a8"/>
            <w:rFonts w:eastAsia="Calibri"/>
            <w:sz w:val="24"/>
            <w:szCs w:val="24"/>
            <w:lang w:eastAsia="en-US"/>
          </w:rPr>
          <w:t>http://edu.garant.ru/omga/</w:t>
        </w:r>
      </w:hyperlink>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 xml:space="preserve">Официальный интернет-портал правовой информации </w:t>
      </w:r>
      <w:hyperlink r:id="rId29" w:history="1">
        <w:r w:rsidR="000B5305">
          <w:rPr>
            <w:rStyle w:val="a8"/>
            <w:rFonts w:eastAsiaTheme="minorEastAsia"/>
            <w:sz w:val="24"/>
            <w:szCs w:val="24"/>
          </w:rPr>
          <w:t>http://pravo.gov.ru....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Портал Федеральных государственных образовательных стандартов высшего</w:t>
      </w:r>
      <w:r w:rsidRPr="005E04A1">
        <w:rPr>
          <w:rFonts w:eastAsiaTheme="minorEastAsia"/>
          <w:color w:val="000000"/>
          <w:sz w:val="24"/>
          <w:szCs w:val="24"/>
        </w:rPr>
        <w:br/>
        <w:t xml:space="preserve">образования </w:t>
      </w:r>
      <w:hyperlink r:id="rId30" w:history="1">
        <w:r w:rsidR="000B5305">
          <w:rPr>
            <w:rStyle w:val="a8"/>
            <w:rFonts w:eastAsiaTheme="minorEastAsia"/>
            <w:sz w:val="24"/>
            <w:szCs w:val="24"/>
          </w:rPr>
          <w:t>http://fgosvo.ru....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rFonts w:eastAsiaTheme="minorEastAsia"/>
          <w:color w:val="000000"/>
          <w:sz w:val="24"/>
          <w:szCs w:val="24"/>
        </w:rPr>
      </w:pPr>
      <w:r w:rsidRPr="005E04A1">
        <w:rPr>
          <w:rFonts w:eastAsiaTheme="minorEastAsia"/>
          <w:color w:val="000000"/>
          <w:sz w:val="24"/>
          <w:szCs w:val="24"/>
        </w:rPr>
        <w:t xml:space="preserve">Портал «Информационно-коммуникационные технологии в образовании» </w:t>
      </w:r>
      <w:hyperlink r:id="rId31" w:history="1">
        <w:r w:rsidR="000B5305">
          <w:rPr>
            <w:rStyle w:val="a8"/>
            <w:rFonts w:eastAsiaTheme="minorEastAsia"/>
            <w:sz w:val="24"/>
            <w:szCs w:val="24"/>
          </w:rPr>
          <w:t>http://www.ict.edu.ru....</w:t>
        </w:r>
      </w:hyperlink>
      <w:r w:rsidRPr="005E04A1">
        <w:rPr>
          <w:rFonts w:eastAsiaTheme="minorEastAsia"/>
          <w:color w:val="000000"/>
          <w:sz w:val="24"/>
          <w:szCs w:val="24"/>
        </w:rPr>
        <w:t>.</w:t>
      </w:r>
    </w:p>
    <w:p w:rsidR="005E04A1" w:rsidRPr="005E04A1" w:rsidRDefault="005E04A1" w:rsidP="005E04A1">
      <w:pPr>
        <w:widowControl/>
        <w:numPr>
          <w:ilvl w:val="0"/>
          <w:numId w:val="7"/>
        </w:numPr>
        <w:autoSpaceDE/>
        <w:autoSpaceDN/>
        <w:adjustRightInd/>
        <w:spacing w:after="200" w:line="276" w:lineRule="auto"/>
        <w:contextualSpacing/>
        <w:jc w:val="both"/>
        <w:rPr>
          <w:sz w:val="24"/>
          <w:szCs w:val="24"/>
          <w:lang w:eastAsia="en-US"/>
        </w:rPr>
      </w:pPr>
      <w:r w:rsidRPr="005E04A1">
        <w:rPr>
          <w:color w:val="000000"/>
          <w:sz w:val="24"/>
          <w:szCs w:val="22"/>
          <w:lang w:eastAsia="en-US"/>
        </w:rPr>
        <w:t xml:space="preserve">Педагогическая библиотека </w:t>
      </w:r>
      <w:hyperlink r:id="rId32" w:history="1">
        <w:r w:rsidR="000B5305">
          <w:rPr>
            <w:rStyle w:val="a8"/>
            <w:sz w:val="24"/>
            <w:szCs w:val="22"/>
            <w:lang w:eastAsia="en-US"/>
          </w:rPr>
          <w:t>http://www.gumer.info/bibliotek_Buks/Pedagog/index.php</w:t>
        </w:r>
      </w:hyperlink>
    </w:p>
    <w:p w:rsidR="005E04A1" w:rsidRPr="005E04A1" w:rsidRDefault="005E04A1" w:rsidP="005E04A1">
      <w:pPr>
        <w:widowControl/>
        <w:autoSpaceDE/>
        <w:autoSpaceDN/>
        <w:adjustRightInd/>
        <w:spacing w:after="200" w:line="276" w:lineRule="auto"/>
        <w:ind w:firstLine="709"/>
        <w:jc w:val="both"/>
        <w:rPr>
          <w:rFonts w:eastAsiaTheme="minorEastAsia"/>
          <w:b/>
          <w:sz w:val="24"/>
          <w:szCs w:val="24"/>
        </w:rPr>
      </w:pPr>
    </w:p>
    <w:p w:rsidR="005E04A1" w:rsidRPr="005E04A1" w:rsidRDefault="005E04A1" w:rsidP="005E04A1">
      <w:pPr>
        <w:widowControl/>
        <w:autoSpaceDE/>
        <w:autoSpaceDN/>
        <w:adjustRightInd/>
        <w:spacing w:after="200" w:line="276" w:lineRule="auto"/>
        <w:ind w:firstLine="709"/>
        <w:jc w:val="both"/>
        <w:rPr>
          <w:rFonts w:eastAsiaTheme="minorEastAsia"/>
          <w:b/>
          <w:sz w:val="24"/>
          <w:szCs w:val="24"/>
        </w:rPr>
      </w:pPr>
      <w:r w:rsidRPr="005E04A1">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w:t>
      </w:r>
      <w:r w:rsidRPr="005E04A1">
        <w:rPr>
          <w:rFonts w:eastAsiaTheme="minorEastAsia"/>
          <w:sz w:val="24"/>
          <w:szCs w:val="24"/>
        </w:rPr>
        <w:lastRenderedPageBreak/>
        <w:t xml:space="preserve">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F4F68">
          <w:rPr>
            <w:rFonts w:eastAsiaTheme="minorEastAsia"/>
            <w:color w:val="0000FF"/>
            <w:sz w:val="24"/>
            <w:u w:val="single"/>
          </w:rPr>
          <w:t>www.biblio-online.ru</w:t>
        </w:r>
      </w:hyperlink>
      <w:r w:rsidRPr="005E04A1">
        <w:rPr>
          <w:rFonts w:eastAsiaTheme="minorEastAsia"/>
          <w:sz w:val="24"/>
          <w:szCs w:val="24"/>
        </w:rPr>
        <w:t xml:space="preserve">., 1С:Предпр.8.Комплект для обучения в высших и средних учебных заведениях, Moodle.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F4F68">
          <w:rPr>
            <w:rFonts w:eastAsiaTheme="minorEastAsia"/>
            <w:color w:val="0000FF"/>
            <w:sz w:val="24"/>
            <w:u w:val="single"/>
          </w:rPr>
          <w:t>www.biblio-online.ru</w:t>
        </w:r>
      </w:hyperlink>
      <w:r w:rsidRPr="005E04A1">
        <w:rPr>
          <w:rFonts w:eastAsiaTheme="minorEastAsia"/>
          <w:sz w:val="24"/>
          <w:szCs w:val="24"/>
        </w:rPr>
        <w:t xml:space="preserve"> </w:t>
      </w:r>
    </w:p>
    <w:p w:rsidR="005E04A1" w:rsidRPr="005E04A1" w:rsidRDefault="005E04A1" w:rsidP="005E04A1">
      <w:pPr>
        <w:widowControl/>
        <w:autoSpaceDE/>
        <w:autoSpaceDN/>
        <w:adjustRightInd/>
        <w:ind w:firstLine="709"/>
        <w:jc w:val="both"/>
        <w:rPr>
          <w:rFonts w:eastAsiaTheme="minorEastAsia"/>
          <w:sz w:val="24"/>
          <w:szCs w:val="24"/>
        </w:rPr>
      </w:pPr>
      <w:r w:rsidRPr="005E04A1">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E04A1" w:rsidRPr="005E04A1" w:rsidRDefault="005E04A1" w:rsidP="005E04A1">
      <w:pPr>
        <w:widowControl/>
        <w:autoSpaceDE/>
        <w:autoSpaceDN/>
        <w:adjustRightInd/>
        <w:spacing w:after="200" w:line="276" w:lineRule="auto"/>
        <w:jc w:val="both"/>
        <w:rPr>
          <w:rFonts w:eastAsiaTheme="minorEastAsia"/>
          <w:sz w:val="24"/>
          <w:szCs w:val="24"/>
        </w:rPr>
      </w:pPr>
      <w:r w:rsidRPr="005E04A1">
        <w:rPr>
          <w:rFonts w:eastAsiaTheme="minorEastAsia"/>
          <w:sz w:val="24"/>
          <w:szCs w:val="24"/>
        </w:rPr>
        <w:t xml:space="preserve"> </w:t>
      </w:r>
    </w:p>
    <w:p w:rsidR="005E04A1" w:rsidRPr="005E04A1" w:rsidRDefault="005E04A1" w:rsidP="005E04A1">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5E04A1" w:rsidRPr="005E04A1" w:rsidRDefault="005E04A1" w:rsidP="005E04A1">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A275E4" w:rsidRPr="00637A5D" w:rsidRDefault="00A275E4" w:rsidP="00B85A34">
      <w:pPr>
        <w:widowControl/>
        <w:autoSpaceDE/>
        <w:adjustRightInd/>
        <w:ind w:firstLine="709"/>
        <w:contextualSpacing/>
        <w:jc w:val="both"/>
        <w:rPr>
          <w:sz w:val="24"/>
          <w:szCs w:val="24"/>
        </w:rPr>
      </w:pPr>
    </w:p>
    <w:sectPr w:rsidR="00A275E4" w:rsidRPr="00637A5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498B" w:rsidRDefault="001E498B" w:rsidP="00160BC1">
      <w:r>
        <w:separator/>
      </w:r>
    </w:p>
  </w:endnote>
  <w:endnote w:type="continuationSeparator" w:id="0">
    <w:p w:rsidR="001E498B" w:rsidRDefault="001E498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498B" w:rsidRDefault="001E498B" w:rsidP="00160BC1">
      <w:r>
        <w:separator/>
      </w:r>
    </w:p>
  </w:footnote>
  <w:footnote w:type="continuationSeparator" w:id="0">
    <w:p w:rsidR="001E498B" w:rsidRDefault="001E498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8EA4566"/>
    <w:multiLevelType w:val="hybridMultilevel"/>
    <w:tmpl w:val="59E4D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E1345F"/>
    <w:multiLevelType w:val="hybridMultilevel"/>
    <w:tmpl w:val="D5F21B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BE44E06"/>
    <w:multiLevelType w:val="hybridMultilevel"/>
    <w:tmpl w:val="85687018"/>
    <w:lvl w:ilvl="0" w:tplc="8ABE154C">
      <w:start w:val="1"/>
      <w:numFmt w:val="decimal"/>
      <w:lvlText w:val="%1."/>
      <w:lvlJc w:val="left"/>
      <w:pPr>
        <w:ind w:left="1287" w:hanging="735"/>
      </w:pPr>
      <w:rPr>
        <w:rFonts w:hint="default"/>
        <w:i/>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num w:numId="1">
    <w:abstractNumId w:val="8"/>
  </w:num>
  <w:num w:numId="2">
    <w:abstractNumId w:val="7"/>
  </w:num>
  <w:num w:numId="3">
    <w:abstractNumId w:val="10"/>
  </w:num>
  <w:num w:numId="4">
    <w:abstractNumId w:val="11"/>
  </w:num>
  <w:num w:numId="5">
    <w:abstractNumId w:val="12"/>
  </w:num>
  <w:num w:numId="6">
    <w:abstractNumId w:val="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9C8"/>
    <w:rsid w:val="00027D2C"/>
    <w:rsid w:val="00027D3F"/>
    <w:rsid w:val="00027E5B"/>
    <w:rsid w:val="00027E9D"/>
    <w:rsid w:val="00037461"/>
    <w:rsid w:val="00040D5F"/>
    <w:rsid w:val="00051AEE"/>
    <w:rsid w:val="00060A01"/>
    <w:rsid w:val="00064AA9"/>
    <w:rsid w:val="000835F5"/>
    <w:rsid w:val="0008727A"/>
    <w:rsid w:val="000875BF"/>
    <w:rsid w:val="000911D1"/>
    <w:rsid w:val="000A4FAC"/>
    <w:rsid w:val="000B130E"/>
    <w:rsid w:val="000B1331"/>
    <w:rsid w:val="000B5305"/>
    <w:rsid w:val="000B7795"/>
    <w:rsid w:val="000C4546"/>
    <w:rsid w:val="000D07C6"/>
    <w:rsid w:val="000D4429"/>
    <w:rsid w:val="000D6DE5"/>
    <w:rsid w:val="000E37E9"/>
    <w:rsid w:val="000F152E"/>
    <w:rsid w:val="000F4F68"/>
    <w:rsid w:val="000F69B1"/>
    <w:rsid w:val="000F69C9"/>
    <w:rsid w:val="00102D90"/>
    <w:rsid w:val="00102E02"/>
    <w:rsid w:val="00114770"/>
    <w:rsid w:val="001165D0"/>
    <w:rsid w:val="001166B7"/>
    <w:rsid w:val="001167A8"/>
    <w:rsid w:val="00127108"/>
    <w:rsid w:val="00127DEA"/>
    <w:rsid w:val="00131CDA"/>
    <w:rsid w:val="00132F57"/>
    <w:rsid w:val="00135938"/>
    <w:rsid w:val="001368B0"/>
    <w:rsid w:val="001378B1"/>
    <w:rsid w:val="0015639D"/>
    <w:rsid w:val="00160BC1"/>
    <w:rsid w:val="00161C70"/>
    <w:rsid w:val="001657E9"/>
    <w:rsid w:val="00166F74"/>
    <w:rsid w:val="001716A9"/>
    <w:rsid w:val="00174539"/>
    <w:rsid w:val="00181AAB"/>
    <w:rsid w:val="00184F65"/>
    <w:rsid w:val="001871AA"/>
    <w:rsid w:val="001A32A2"/>
    <w:rsid w:val="001A34E7"/>
    <w:rsid w:val="001A6533"/>
    <w:rsid w:val="001C4FED"/>
    <w:rsid w:val="001C6305"/>
    <w:rsid w:val="001D3E86"/>
    <w:rsid w:val="001E0ED9"/>
    <w:rsid w:val="001E498B"/>
    <w:rsid w:val="001F11DE"/>
    <w:rsid w:val="0020494B"/>
    <w:rsid w:val="00207E2E"/>
    <w:rsid w:val="00207FB7"/>
    <w:rsid w:val="00211C1B"/>
    <w:rsid w:val="00220670"/>
    <w:rsid w:val="00234629"/>
    <w:rsid w:val="00240A81"/>
    <w:rsid w:val="0024159A"/>
    <w:rsid w:val="00245199"/>
    <w:rsid w:val="0025147C"/>
    <w:rsid w:val="002657BC"/>
    <w:rsid w:val="00276128"/>
    <w:rsid w:val="0027733F"/>
    <w:rsid w:val="00282BCD"/>
    <w:rsid w:val="00282EB3"/>
    <w:rsid w:val="00283F39"/>
    <w:rsid w:val="00291D05"/>
    <w:rsid w:val="002933E5"/>
    <w:rsid w:val="002A0D1B"/>
    <w:rsid w:val="002B20B8"/>
    <w:rsid w:val="002B5AB9"/>
    <w:rsid w:val="002B6C87"/>
    <w:rsid w:val="002B734E"/>
    <w:rsid w:val="002C0F56"/>
    <w:rsid w:val="002C2EAE"/>
    <w:rsid w:val="002C3F08"/>
    <w:rsid w:val="002C54FE"/>
    <w:rsid w:val="002C7582"/>
    <w:rsid w:val="002D495C"/>
    <w:rsid w:val="002D6AC0"/>
    <w:rsid w:val="002E4CB7"/>
    <w:rsid w:val="002E6AB5"/>
    <w:rsid w:val="00315AB7"/>
    <w:rsid w:val="003204A4"/>
    <w:rsid w:val="0032166A"/>
    <w:rsid w:val="00330957"/>
    <w:rsid w:val="003319CA"/>
    <w:rsid w:val="0033546E"/>
    <w:rsid w:val="00340EB4"/>
    <w:rsid w:val="00343484"/>
    <w:rsid w:val="00355C7E"/>
    <w:rsid w:val="003618C2"/>
    <w:rsid w:val="00363097"/>
    <w:rsid w:val="00365758"/>
    <w:rsid w:val="003668E3"/>
    <w:rsid w:val="00386485"/>
    <w:rsid w:val="003870E9"/>
    <w:rsid w:val="003905C9"/>
    <w:rsid w:val="00390B62"/>
    <w:rsid w:val="003A3494"/>
    <w:rsid w:val="003A57B5"/>
    <w:rsid w:val="003A6FB0"/>
    <w:rsid w:val="003A71E4"/>
    <w:rsid w:val="003B7F71"/>
    <w:rsid w:val="003D1017"/>
    <w:rsid w:val="003E190D"/>
    <w:rsid w:val="003E330A"/>
    <w:rsid w:val="003E3A7F"/>
    <w:rsid w:val="00400491"/>
    <w:rsid w:val="004033EA"/>
    <w:rsid w:val="00407242"/>
    <w:rsid w:val="00407404"/>
    <w:rsid w:val="004110F5"/>
    <w:rsid w:val="004204A2"/>
    <w:rsid w:val="00420E03"/>
    <w:rsid w:val="004254C5"/>
    <w:rsid w:val="00435249"/>
    <w:rsid w:val="004472A8"/>
    <w:rsid w:val="0046365B"/>
    <w:rsid w:val="00465177"/>
    <w:rsid w:val="0047224A"/>
    <w:rsid w:val="0047572F"/>
    <w:rsid w:val="0047633A"/>
    <w:rsid w:val="004826A4"/>
    <w:rsid w:val="0048300E"/>
    <w:rsid w:val="0049217A"/>
    <w:rsid w:val="004A2586"/>
    <w:rsid w:val="004A2C0D"/>
    <w:rsid w:val="004A2E62"/>
    <w:rsid w:val="004A68C9"/>
    <w:rsid w:val="004B5457"/>
    <w:rsid w:val="004B6AE1"/>
    <w:rsid w:val="004C5815"/>
    <w:rsid w:val="004C6DB3"/>
    <w:rsid w:val="004E0C3F"/>
    <w:rsid w:val="004E3D82"/>
    <w:rsid w:val="004E40FE"/>
    <w:rsid w:val="004E4CD6"/>
    <w:rsid w:val="004E4DB2"/>
    <w:rsid w:val="004E62F1"/>
    <w:rsid w:val="004E753A"/>
    <w:rsid w:val="004F322E"/>
    <w:rsid w:val="004F3C72"/>
    <w:rsid w:val="005006F3"/>
    <w:rsid w:val="00516F43"/>
    <w:rsid w:val="005208E8"/>
    <w:rsid w:val="00530FB1"/>
    <w:rsid w:val="005362E6"/>
    <w:rsid w:val="00537A62"/>
    <w:rsid w:val="00540F31"/>
    <w:rsid w:val="00544133"/>
    <w:rsid w:val="00565480"/>
    <w:rsid w:val="005669CB"/>
    <w:rsid w:val="00572F9F"/>
    <w:rsid w:val="00573C4A"/>
    <w:rsid w:val="005816EA"/>
    <w:rsid w:val="00582969"/>
    <w:rsid w:val="00583C2E"/>
    <w:rsid w:val="00584FE8"/>
    <w:rsid w:val="00585139"/>
    <w:rsid w:val="005863FF"/>
    <w:rsid w:val="00586FAD"/>
    <w:rsid w:val="00590D9B"/>
    <w:rsid w:val="005915BA"/>
    <w:rsid w:val="00591B36"/>
    <w:rsid w:val="005A28FC"/>
    <w:rsid w:val="005B47CE"/>
    <w:rsid w:val="005C13E4"/>
    <w:rsid w:val="005C20F0"/>
    <w:rsid w:val="005C3AEB"/>
    <w:rsid w:val="005C3E07"/>
    <w:rsid w:val="005C7567"/>
    <w:rsid w:val="005D206B"/>
    <w:rsid w:val="005E04A1"/>
    <w:rsid w:val="005F2349"/>
    <w:rsid w:val="0060033C"/>
    <w:rsid w:val="006044B4"/>
    <w:rsid w:val="00607E17"/>
    <w:rsid w:val="006118F6"/>
    <w:rsid w:val="00613440"/>
    <w:rsid w:val="00624E28"/>
    <w:rsid w:val="00637A5D"/>
    <w:rsid w:val="00642A2F"/>
    <w:rsid w:val="006439F4"/>
    <w:rsid w:val="00652651"/>
    <w:rsid w:val="00653217"/>
    <w:rsid w:val="0065606F"/>
    <w:rsid w:val="00656AC4"/>
    <w:rsid w:val="00660FFD"/>
    <w:rsid w:val="0066780D"/>
    <w:rsid w:val="00676914"/>
    <w:rsid w:val="00681553"/>
    <w:rsid w:val="00687B3A"/>
    <w:rsid w:val="00692DD7"/>
    <w:rsid w:val="006A1FB3"/>
    <w:rsid w:val="006B0CA3"/>
    <w:rsid w:val="006C124A"/>
    <w:rsid w:val="006D108C"/>
    <w:rsid w:val="006D15B6"/>
    <w:rsid w:val="006D2DD3"/>
    <w:rsid w:val="006D320A"/>
    <w:rsid w:val="006D6805"/>
    <w:rsid w:val="006E328A"/>
    <w:rsid w:val="006E5C19"/>
    <w:rsid w:val="006F5E25"/>
    <w:rsid w:val="00704ADC"/>
    <w:rsid w:val="00705814"/>
    <w:rsid w:val="00705FB5"/>
    <w:rsid w:val="007066B1"/>
    <w:rsid w:val="00707657"/>
    <w:rsid w:val="00713D44"/>
    <w:rsid w:val="00714FB1"/>
    <w:rsid w:val="00715EF6"/>
    <w:rsid w:val="007327FE"/>
    <w:rsid w:val="007375C6"/>
    <w:rsid w:val="0074056D"/>
    <w:rsid w:val="007512C7"/>
    <w:rsid w:val="00752936"/>
    <w:rsid w:val="0076201E"/>
    <w:rsid w:val="00764497"/>
    <w:rsid w:val="007751FE"/>
    <w:rsid w:val="007776A0"/>
    <w:rsid w:val="00777B09"/>
    <w:rsid w:val="00781ADF"/>
    <w:rsid w:val="00783D3E"/>
    <w:rsid w:val="00785842"/>
    <w:rsid w:val="007865CB"/>
    <w:rsid w:val="00791114"/>
    <w:rsid w:val="00793E1B"/>
    <w:rsid w:val="00793F01"/>
    <w:rsid w:val="007A5EE5"/>
    <w:rsid w:val="007A7E7B"/>
    <w:rsid w:val="007B2F12"/>
    <w:rsid w:val="007C24FB"/>
    <w:rsid w:val="007C277B"/>
    <w:rsid w:val="007D5CC1"/>
    <w:rsid w:val="007E10C6"/>
    <w:rsid w:val="007F098D"/>
    <w:rsid w:val="007F4B97"/>
    <w:rsid w:val="007F73E3"/>
    <w:rsid w:val="007F7A4D"/>
    <w:rsid w:val="00801B83"/>
    <w:rsid w:val="0080357D"/>
    <w:rsid w:val="00820D1B"/>
    <w:rsid w:val="00823333"/>
    <w:rsid w:val="00823E5A"/>
    <w:rsid w:val="00827F3C"/>
    <w:rsid w:val="00830D15"/>
    <w:rsid w:val="008423FF"/>
    <w:rsid w:val="00846D75"/>
    <w:rsid w:val="00852E8E"/>
    <w:rsid w:val="008552CB"/>
    <w:rsid w:val="00857FC8"/>
    <w:rsid w:val="0086651C"/>
    <w:rsid w:val="00875896"/>
    <w:rsid w:val="0088272E"/>
    <w:rsid w:val="00885401"/>
    <w:rsid w:val="008A601D"/>
    <w:rsid w:val="008B6331"/>
    <w:rsid w:val="008B789E"/>
    <w:rsid w:val="008B7FF2"/>
    <w:rsid w:val="008C6E71"/>
    <w:rsid w:val="008D7879"/>
    <w:rsid w:val="008E5E59"/>
    <w:rsid w:val="008F2A79"/>
    <w:rsid w:val="00920199"/>
    <w:rsid w:val="00921868"/>
    <w:rsid w:val="00941875"/>
    <w:rsid w:val="00951F6B"/>
    <w:rsid w:val="009528CA"/>
    <w:rsid w:val="00954E45"/>
    <w:rsid w:val="00955A08"/>
    <w:rsid w:val="00957E66"/>
    <w:rsid w:val="00965998"/>
    <w:rsid w:val="0097577D"/>
    <w:rsid w:val="009B1D94"/>
    <w:rsid w:val="009C33D9"/>
    <w:rsid w:val="009E09C6"/>
    <w:rsid w:val="009E35D2"/>
    <w:rsid w:val="009E4ACA"/>
    <w:rsid w:val="009F0494"/>
    <w:rsid w:val="009F4070"/>
    <w:rsid w:val="00A14250"/>
    <w:rsid w:val="00A2116D"/>
    <w:rsid w:val="00A26B73"/>
    <w:rsid w:val="00A275E4"/>
    <w:rsid w:val="00A32A5F"/>
    <w:rsid w:val="00A44F9E"/>
    <w:rsid w:val="00A5652A"/>
    <w:rsid w:val="00A567CD"/>
    <w:rsid w:val="00A63D90"/>
    <w:rsid w:val="00A663F2"/>
    <w:rsid w:val="00A75675"/>
    <w:rsid w:val="00A76E53"/>
    <w:rsid w:val="00A825DF"/>
    <w:rsid w:val="00A8279F"/>
    <w:rsid w:val="00A85F6E"/>
    <w:rsid w:val="00A86303"/>
    <w:rsid w:val="00A9265C"/>
    <w:rsid w:val="00A9607B"/>
    <w:rsid w:val="00A96C48"/>
    <w:rsid w:val="00AA2A29"/>
    <w:rsid w:val="00AA7B06"/>
    <w:rsid w:val="00AB2091"/>
    <w:rsid w:val="00AB2CF1"/>
    <w:rsid w:val="00AC0290"/>
    <w:rsid w:val="00AC71F6"/>
    <w:rsid w:val="00AD0669"/>
    <w:rsid w:val="00AD208A"/>
    <w:rsid w:val="00AD4A3C"/>
    <w:rsid w:val="00AE3177"/>
    <w:rsid w:val="00AF61EB"/>
    <w:rsid w:val="00B019EE"/>
    <w:rsid w:val="00B02573"/>
    <w:rsid w:val="00B05B20"/>
    <w:rsid w:val="00B26A1F"/>
    <w:rsid w:val="00B31282"/>
    <w:rsid w:val="00B35772"/>
    <w:rsid w:val="00B439F3"/>
    <w:rsid w:val="00B50C44"/>
    <w:rsid w:val="00B5209B"/>
    <w:rsid w:val="00B542D4"/>
    <w:rsid w:val="00B54421"/>
    <w:rsid w:val="00B642B8"/>
    <w:rsid w:val="00B75ED6"/>
    <w:rsid w:val="00B817E2"/>
    <w:rsid w:val="00B81F17"/>
    <w:rsid w:val="00B85A34"/>
    <w:rsid w:val="00BB6C9A"/>
    <w:rsid w:val="00BB70FB"/>
    <w:rsid w:val="00BC075E"/>
    <w:rsid w:val="00BD7529"/>
    <w:rsid w:val="00BE023D"/>
    <w:rsid w:val="00BF22FC"/>
    <w:rsid w:val="00BF46AE"/>
    <w:rsid w:val="00C1245E"/>
    <w:rsid w:val="00C2108E"/>
    <w:rsid w:val="00C228C5"/>
    <w:rsid w:val="00C24EA8"/>
    <w:rsid w:val="00C26026"/>
    <w:rsid w:val="00C2747F"/>
    <w:rsid w:val="00C33468"/>
    <w:rsid w:val="00C3475E"/>
    <w:rsid w:val="00C40C06"/>
    <w:rsid w:val="00C55E91"/>
    <w:rsid w:val="00C70CA1"/>
    <w:rsid w:val="00C82447"/>
    <w:rsid w:val="00C90A7A"/>
    <w:rsid w:val="00C935D3"/>
    <w:rsid w:val="00C93F61"/>
    <w:rsid w:val="00C94464"/>
    <w:rsid w:val="00C953C9"/>
    <w:rsid w:val="00CA401A"/>
    <w:rsid w:val="00CB27ED"/>
    <w:rsid w:val="00CB61D6"/>
    <w:rsid w:val="00CC0235"/>
    <w:rsid w:val="00CC0251"/>
    <w:rsid w:val="00CC02A4"/>
    <w:rsid w:val="00CC4A96"/>
    <w:rsid w:val="00CC6C71"/>
    <w:rsid w:val="00CD390E"/>
    <w:rsid w:val="00CD71C4"/>
    <w:rsid w:val="00CD73CC"/>
    <w:rsid w:val="00CE69F4"/>
    <w:rsid w:val="00CE6C4B"/>
    <w:rsid w:val="00CF12C6"/>
    <w:rsid w:val="00CF2B2F"/>
    <w:rsid w:val="00CF6292"/>
    <w:rsid w:val="00CF6B12"/>
    <w:rsid w:val="00D02EB8"/>
    <w:rsid w:val="00D0479B"/>
    <w:rsid w:val="00D0734F"/>
    <w:rsid w:val="00D07500"/>
    <w:rsid w:val="00D152E4"/>
    <w:rsid w:val="00D1753D"/>
    <w:rsid w:val="00D23EFA"/>
    <w:rsid w:val="00D34B66"/>
    <w:rsid w:val="00D63339"/>
    <w:rsid w:val="00D72A69"/>
    <w:rsid w:val="00D761E8"/>
    <w:rsid w:val="00D778C9"/>
    <w:rsid w:val="00D83177"/>
    <w:rsid w:val="00D8506D"/>
    <w:rsid w:val="00D90307"/>
    <w:rsid w:val="00D91204"/>
    <w:rsid w:val="00D97830"/>
    <w:rsid w:val="00DA1F59"/>
    <w:rsid w:val="00DA3FFC"/>
    <w:rsid w:val="00DA489D"/>
    <w:rsid w:val="00DA48D3"/>
    <w:rsid w:val="00DB08E2"/>
    <w:rsid w:val="00DB0A35"/>
    <w:rsid w:val="00DB228F"/>
    <w:rsid w:val="00DB7107"/>
    <w:rsid w:val="00DC15F9"/>
    <w:rsid w:val="00DC300D"/>
    <w:rsid w:val="00DC6660"/>
    <w:rsid w:val="00DC79C8"/>
    <w:rsid w:val="00DD03B9"/>
    <w:rsid w:val="00DD6EB4"/>
    <w:rsid w:val="00DE38F3"/>
    <w:rsid w:val="00DE7380"/>
    <w:rsid w:val="00DF1076"/>
    <w:rsid w:val="00DF2678"/>
    <w:rsid w:val="00DF26AA"/>
    <w:rsid w:val="00DF7ED6"/>
    <w:rsid w:val="00E02CDE"/>
    <w:rsid w:val="00E0654D"/>
    <w:rsid w:val="00E11452"/>
    <w:rsid w:val="00E149CC"/>
    <w:rsid w:val="00E23656"/>
    <w:rsid w:val="00E27B8B"/>
    <w:rsid w:val="00E4046E"/>
    <w:rsid w:val="00E428AF"/>
    <w:rsid w:val="00E42AED"/>
    <w:rsid w:val="00E4363F"/>
    <w:rsid w:val="00E43D9B"/>
    <w:rsid w:val="00E4451A"/>
    <w:rsid w:val="00E5776C"/>
    <w:rsid w:val="00E72419"/>
    <w:rsid w:val="00E72975"/>
    <w:rsid w:val="00E7465A"/>
    <w:rsid w:val="00E75140"/>
    <w:rsid w:val="00E75E83"/>
    <w:rsid w:val="00E77545"/>
    <w:rsid w:val="00E9119D"/>
    <w:rsid w:val="00E92238"/>
    <w:rsid w:val="00EA206F"/>
    <w:rsid w:val="00EA3690"/>
    <w:rsid w:val="00EB319C"/>
    <w:rsid w:val="00EC1934"/>
    <w:rsid w:val="00ED28E4"/>
    <w:rsid w:val="00ED789C"/>
    <w:rsid w:val="00EE165B"/>
    <w:rsid w:val="00EE4D57"/>
    <w:rsid w:val="00EE60B1"/>
    <w:rsid w:val="00EF1A21"/>
    <w:rsid w:val="00F00B76"/>
    <w:rsid w:val="00F0515D"/>
    <w:rsid w:val="00F06F17"/>
    <w:rsid w:val="00F1116C"/>
    <w:rsid w:val="00F226CA"/>
    <w:rsid w:val="00F239D1"/>
    <w:rsid w:val="00F322E1"/>
    <w:rsid w:val="00F342F7"/>
    <w:rsid w:val="00F40FEC"/>
    <w:rsid w:val="00F42549"/>
    <w:rsid w:val="00F6188C"/>
    <w:rsid w:val="00F625A5"/>
    <w:rsid w:val="00F63ADF"/>
    <w:rsid w:val="00F63BBC"/>
    <w:rsid w:val="00F65A02"/>
    <w:rsid w:val="00F8007A"/>
    <w:rsid w:val="00F803A3"/>
    <w:rsid w:val="00F812AE"/>
    <w:rsid w:val="00F92E4B"/>
    <w:rsid w:val="00F93903"/>
    <w:rsid w:val="00F96A96"/>
    <w:rsid w:val="00FA14FC"/>
    <w:rsid w:val="00FA50D3"/>
    <w:rsid w:val="00FA5C55"/>
    <w:rsid w:val="00FB05DD"/>
    <w:rsid w:val="00FB1341"/>
    <w:rsid w:val="00FB15A7"/>
    <w:rsid w:val="00FB3DFD"/>
    <w:rsid w:val="00FB5F04"/>
    <w:rsid w:val="00FB7488"/>
    <w:rsid w:val="00FC306B"/>
    <w:rsid w:val="00FD6763"/>
    <w:rsid w:val="00FE1F73"/>
    <w:rsid w:val="00FE556E"/>
    <w:rsid w:val="00FF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585139"/>
    <w:pPr>
      <w:keepNext/>
      <w:keepLines/>
      <w:spacing w:before="200"/>
      <w:outlineLvl w:val="2"/>
    </w:pPr>
    <w:rPr>
      <w:rFonts w:asciiTheme="majorHAnsi" w:eastAsiaTheme="majorEastAsia" w:hAnsiTheme="majorHAnsi" w:cstheme="majorBidi"/>
      <w:b/>
      <w:bCs/>
      <w:color w:val="4F81BD" w:themeColor="accent1"/>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basedOn w:val="a0"/>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basedOn w:val="a0"/>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rsid w:val="00BC075E"/>
    <w:rPr>
      <w:rFonts w:ascii="Times New Roman" w:hAnsi="Times New Roman" w:cs="Times New Roman" w:hint="default"/>
    </w:rPr>
  </w:style>
  <w:style w:type="paragraph" w:styleId="af8">
    <w:name w:val="Body Text Indent"/>
    <w:basedOn w:val="a"/>
    <w:link w:val="af9"/>
    <w:uiPriority w:val="99"/>
    <w:unhideWhenUsed/>
    <w:rsid w:val="00F1116C"/>
    <w:pPr>
      <w:widowControl/>
      <w:autoSpaceDE/>
      <w:autoSpaceDN/>
      <w:adjustRightInd/>
      <w:spacing w:after="120" w:line="276" w:lineRule="auto"/>
      <w:ind w:left="283"/>
    </w:pPr>
    <w:rPr>
      <w:rFonts w:ascii="Calibri" w:hAnsi="Calibri"/>
      <w:sz w:val="22"/>
      <w:szCs w:val="22"/>
    </w:rPr>
  </w:style>
  <w:style w:type="character" w:customStyle="1" w:styleId="af9">
    <w:name w:val="Основной текст с отступом Знак"/>
    <w:basedOn w:val="a0"/>
    <w:link w:val="af8"/>
    <w:uiPriority w:val="99"/>
    <w:rsid w:val="00F1116C"/>
    <w:rPr>
      <w:rFonts w:ascii="Calibri" w:eastAsia="Times New Roman" w:hAnsi="Calibri" w:cs="Times New Roman"/>
      <w:sz w:val="22"/>
      <w:szCs w:val="22"/>
    </w:rPr>
  </w:style>
  <w:style w:type="paragraph" w:styleId="24">
    <w:name w:val="Body Text Indent 2"/>
    <w:basedOn w:val="a"/>
    <w:link w:val="25"/>
    <w:uiPriority w:val="99"/>
    <w:unhideWhenUsed/>
    <w:rsid w:val="00F1116C"/>
    <w:pPr>
      <w:widowControl/>
      <w:autoSpaceDE/>
      <w:autoSpaceDN/>
      <w:adjustRightInd/>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rsid w:val="00F1116C"/>
    <w:rPr>
      <w:rFonts w:ascii="Calibri" w:eastAsia="Times New Roman" w:hAnsi="Calibri" w:cs="Times New Roman"/>
      <w:sz w:val="22"/>
      <w:szCs w:val="22"/>
    </w:rPr>
  </w:style>
  <w:style w:type="character" w:customStyle="1" w:styleId="a5">
    <w:name w:val="Абзац списка Знак"/>
    <w:basedOn w:val="a0"/>
    <w:link w:val="a4"/>
    <w:uiPriority w:val="34"/>
    <w:locked/>
    <w:rsid w:val="00F65A02"/>
    <w:rPr>
      <w:sz w:val="22"/>
      <w:szCs w:val="22"/>
      <w:lang w:eastAsia="en-US"/>
    </w:rPr>
  </w:style>
  <w:style w:type="paragraph" w:customStyle="1" w:styleId="Default">
    <w:name w:val="Default"/>
    <w:uiPriority w:val="99"/>
    <w:rsid w:val="00FA14FC"/>
    <w:pPr>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uiPriority w:val="9"/>
    <w:semiHidden/>
    <w:rsid w:val="00585139"/>
    <w:rPr>
      <w:rFonts w:asciiTheme="majorHAnsi" w:eastAsiaTheme="majorEastAsia" w:hAnsiTheme="majorHAnsi" w:cstheme="majorBidi"/>
      <w:b/>
      <w:bCs/>
      <w:color w:val="4F81BD" w:themeColor="accent1"/>
    </w:rPr>
  </w:style>
  <w:style w:type="character" w:styleId="afa">
    <w:name w:val="Unresolved Mention"/>
    <w:basedOn w:val="a0"/>
    <w:uiPriority w:val="99"/>
    <w:semiHidden/>
    <w:unhideWhenUsed/>
    <w:rsid w:val="003E1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1543755">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5731598">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09318">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0375454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3420085">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671066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615270">
      <w:bodyDiv w:val="1"/>
      <w:marLeft w:val="0"/>
      <w:marRight w:val="0"/>
      <w:marTop w:val="0"/>
      <w:marBottom w:val="0"/>
      <w:divBdr>
        <w:top w:val="none" w:sz="0" w:space="0" w:color="auto"/>
        <w:left w:val="none" w:sz="0" w:space="0" w:color="auto"/>
        <w:bottom w:val="none" w:sz="0" w:space="0" w:color="auto"/>
        <w:right w:val="none" w:sz="0" w:space="0" w:color="auto"/>
      </w:divBdr>
    </w:div>
    <w:div w:id="4233835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8251962">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336374">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6111887">
      <w:bodyDiv w:val="1"/>
      <w:marLeft w:val="0"/>
      <w:marRight w:val="0"/>
      <w:marTop w:val="0"/>
      <w:marBottom w:val="0"/>
      <w:divBdr>
        <w:top w:val="none" w:sz="0" w:space="0" w:color="auto"/>
        <w:left w:val="none" w:sz="0" w:space="0" w:color="auto"/>
        <w:bottom w:val="none" w:sz="0" w:space="0" w:color="auto"/>
        <w:right w:val="none" w:sz="0" w:space="0" w:color="auto"/>
      </w:divBdr>
    </w:div>
    <w:div w:id="58722661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623087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4695390">
      <w:bodyDiv w:val="1"/>
      <w:marLeft w:val="0"/>
      <w:marRight w:val="0"/>
      <w:marTop w:val="0"/>
      <w:marBottom w:val="0"/>
      <w:divBdr>
        <w:top w:val="none" w:sz="0" w:space="0" w:color="auto"/>
        <w:left w:val="none" w:sz="0" w:space="0" w:color="auto"/>
        <w:bottom w:val="none" w:sz="0" w:space="0" w:color="auto"/>
        <w:right w:val="none" w:sz="0" w:space="0" w:color="auto"/>
      </w:divBdr>
    </w:div>
    <w:div w:id="721097017">
      <w:bodyDiv w:val="1"/>
      <w:marLeft w:val="0"/>
      <w:marRight w:val="0"/>
      <w:marTop w:val="0"/>
      <w:marBottom w:val="0"/>
      <w:divBdr>
        <w:top w:val="none" w:sz="0" w:space="0" w:color="auto"/>
        <w:left w:val="none" w:sz="0" w:space="0" w:color="auto"/>
        <w:bottom w:val="none" w:sz="0" w:space="0" w:color="auto"/>
        <w:right w:val="none" w:sz="0" w:space="0" w:color="auto"/>
      </w:divBdr>
    </w:div>
    <w:div w:id="72653662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5536750">
      <w:bodyDiv w:val="1"/>
      <w:marLeft w:val="0"/>
      <w:marRight w:val="0"/>
      <w:marTop w:val="0"/>
      <w:marBottom w:val="0"/>
      <w:divBdr>
        <w:top w:val="none" w:sz="0" w:space="0" w:color="auto"/>
        <w:left w:val="none" w:sz="0" w:space="0" w:color="auto"/>
        <w:bottom w:val="none" w:sz="0" w:space="0" w:color="auto"/>
        <w:right w:val="none" w:sz="0" w:space="0" w:color="auto"/>
      </w:divBdr>
    </w:div>
    <w:div w:id="828642741">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132273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5467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848836">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519468">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04708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615760">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59580">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002196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6038409">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091188">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548794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301280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5CE1CDAC-1D5E-4969-AF81-021C9B42144B."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iblio-online.ru/book/72420477-9A1D-47D0-8C70-660610A9E685/metodika-prepodavaniya-estestvoznaniya-praktikum"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D23AEE6-AB0C-4E70-BC5E-B8E615A8C1BA"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biblio-online.ru/book/02C54204-9C0F-495E-AFE0-2D64893F89B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biblio-online.ru/book/FE15A127-A9D8-40BB-A0AE-C259AF30F95D"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biblio-online.ru/book/02C54204-9C0F-495E-AFE0-2D64893F89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CA4A8-0E90-4B1B-9845-675D26F38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17</Pages>
  <Words>6669</Words>
  <Characters>38015</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44595</CharactersWithSpaces>
  <SharedDoc>false</SharedDoc>
  <HLinks>
    <vt:vector size="24" baseType="variant">
      <vt:variant>
        <vt:i4>2818144</vt:i4>
      </vt:variant>
      <vt:variant>
        <vt:i4>9</vt:i4>
      </vt:variant>
      <vt:variant>
        <vt:i4>0</vt:i4>
      </vt:variant>
      <vt:variant>
        <vt:i4>5</vt:i4>
      </vt:variant>
      <vt:variant>
        <vt:lpwstr>https://biblio-online.ru/book/72420477-9A1D-47D0-8C70-660610A9E685/metodika-prepodavaniya-estestvoznaniya-praktikum</vt:lpwstr>
      </vt:variant>
      <vt:variant>
        <vt:lpwstr/>
      </vt:variant>
      <vt:variant>
        <vt:i4>458832</vt:i4>
      </vt:variant>
      <vt:variant>
        <vt:i4>6</vt:i4>
      </vt:variant>
      <vt:variant>
        <vt:i4>0</vt:i4>
      </vt:variant>
      <vt:variant>
        <vt:i4>5</vt:i4>
      </vt:variant>
      <vt:variant>
        <vt:lpwstr>https://biblio-online.ru/book/82387C41-7A39-4C2F-AFF0-13340F900690/metodika-oznakomleniya-s-okruzhayuschim-mirom-v-predshkolnom-vozraste</vt:lpwstr>
      </vt:variant>
      <vt:variant>
        <vt:lpwstr/>
      </vt:variant>
      <vt:variant>
        <vt:i4>7798891</vt:i4>
      </vt:variant>
      <vt:variant>
        <vt:i4>3</vt:i4>
      </vt:variant>
      <vt:variant>
        <vt:i4>0</vt:i4>
      </vt:variant>
      <vt:variant>
        <vt:i4>5</vt:i4>
      </vt:variant>
      <vt:variant>
        <vt:lpwstr>http://www.iprbookshop.ru/23353</vt:lpwstr>
      </vt:variant>
      <vt:variant>
        <vt:lpwstr/>
      </vt:variant>
      <vt:variant>
        <vt:i4>7471214</vt:i4>
      </vt:variant>
      <vt:variant>
        <vt:i4>0</vt:i4>
      </vt:variant>
      <vt:variant>
        <vt:i4>0</vt:i4>
      </vt:variant>
      <vt:variant>
        <vt:i4>5</vt:i4>
      </vt:variant>
      <vt:variant>
        <vt:lpwstr>http://www.iprbookshop.ru/22619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15</cp:revision>
  <cp:lastPrinted>2019-03-14T16:28:00Z</cp:lastPrinted>
  <dcterms:created xsi:type="dcterms:W3CDTF">2019-02-26T04:31:00Z</dcterms:created>
  <dcterms:modified xsi:type="dcterms:W3CDTF">2022-11-13T18:39:00Z</dcterms:modified>
</cp:coreProperties>
</file>